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F5FB2" w:rsidRDefault="001F5FB2" w:rsidP="001F5FB2">
      <w:pPr>
        <w:jc w:val="center"/>
        <w:rPr>
          <w:rFonts w:ascii="Times New Roman" w:hAnsi="Times New Roman" w:cs="Times New Roman"/>
          <w:sz w:val="24"/>
          <w:szCs w:val="24"/>
        </w:rPr>
      </w:pPr>
    </w:p>
    <w:p w:rsidR="001F5FB2" w:rsidRDefault="001F5FB2" w:rsidP="001F5FB2">
      <w:pPr>
        <w:jc w:val="center"/>
        <w:rPr>
          <w:rFonts w:ascii="Times New Roman" w:hAnsi="Times New Roman" w:cs="Times New Roman"/>
          <w:sz w:val="24"/>
          <w:szCs w:val="24"/>
        </w:rPr>
      </w:pPr>
    </w:p>
    <w:p w:rsidR="001F5FB2" w:rsidRDefault="001F5FB2" w:rsidP="001F5FB2">
      <w:pPr>
        <w:jc w:val="center"/>
        <w:rPr>
          <w:rFonts w:ascii="Times New Roman" w:hAnsi="Times New Roman" w:cs="Times New Roman"/>
          <w:sz w:val="24"/>
          <w:szCs w:val="24"/>
        </w:rPr>
      </w:pPr>
    </w:p>
    <w:p w:rsidR="001F5FB2" w:rsidRDefault="001F5FB2" w:rsidP="001F5FB2">
      <w:pPr>
        <w:jc w:val="center"/>
        <w:rPr>
          <w:rFonts w:ascii="Times New Roman" w:hAnsi="Times New Roman" w:cs="Times New Roman"/>
          <w:sz w:val="24"/>
          <w:szCs w:val="24"/>
        </w:rPr>
      </w:pPr>
    </w:p>
    <w:p w:rsidR="001F5FB2" w:rsidRDefault="001F5FB2" w:rsidP="001F5FB2">
      <w:pPr>
        <w:jc w:val="center"/>
        <w:rPr>
          <w:rFonts w:ascii="Times New Roman" w:hAnsi="Times New Roman" w:cs="Times New Roman"/>
          <w:sz w:val="24"/>
          <w:szCs w:val="24"/>
        </w:rPr>
      </w:pPr>
    </w:p>
    <w:p w:rsidR="001F5FB2" w:rsidRDefault="001F5FB2" w:rsidP="001F5FB2">
      <w:pPr>
        <w:jc w:val="center"/>
        <w:rPr>
          <w:rFonts w:ascii="Times New Roman" w:hAnsi="Times New Roman" w:cs="Times New Roman"/>
          <w:sz w:val="24"/>
          <w:szCs w:val="24"/>
        </w:rPr>
      </w:pPr>
    </w:p>
    <w:p w:rsidR="001F5FB2" w:rsidRDefault="001F5FB2" w:rsidP="001F5FB2">
      <w:pPr>
        <w:jc w:val="center"/>
        <w:rPr>
          <w:rFonts w:ascii="Times New Roman" w:hAnsi="Times New Roman" w:cs="Times New Roman"/>
          <w:sz w:val="24"/>
          <w:szCs w:val="24"/>
        </w:rPr>
      </w:pPr>
    </w:p>
    <w:p w:rsidR="001F5FB2" w:rsidRDefault="001B6608" w:rsidP="001F5FB2">
      <w:pPr>
        <w:jc w:val="center"/>
        <w:rPr>
          <w:rFonts w:ascii="Times New Roman" w:hAnsi="Times New Roman" w:cs="Times New Roman"/>
          <w:sz w:val="24"/>
        </w:rPr>
      </w:pPr>
      <w:r w:rsidRPr="00F8788A">
        <w:rPr>
          <w:rFonts w:ascii="Times New Roman" w:hAnsi="Times New Roman" w:cs="Times New Roman"/>
          <w:sz w:val="24"/>
        </w:rPr>
        <w:t>MEASURE OF CENTRA</w:t>
      </w:r>
      <w:r w:rsidR="00A67A47">
        <w:rPr>
          <w:rFonts w:ascii="Times New Roman" w:hAnsi="Times New Roman" w:cs="Times New Roman"/>
          <w:sz w:val="24"/>
        </w:rPr>
        <w:t>L</w:t>
      </w:r>
      <w:r w:rsidRPr="00F8788A">
        <w:rPr>
          <w:rFonts w:ascii="Times New Roman" w:hAnsi="Times New Roman" w:cs="Times New Roman"/>
          <w:sz w:val="24"/>
        </w:rPr>
        <w:t xml:space="preserve"> TENDENCY </w:t>
      </w:r>
    </w:p>
    <w:p w:rsidR="00F8788A" w:rsidRDefault="00F8788A" w:rsidP="001F5FB2">
      <w:pPr>
        <w:jc w:val="center"/>
        <w:rPr>
          <w:rFonts w:ascii="Times New Roman" w:hAnsi="Times New Roman" w:cs="Times New Roman"/>
          <w:sz w:val="24"/>
          <w:szCs w:val="24"/>
        </w:rPr>
      </w:pPr>
    </w:p>
    <w:p w:rsidR="001F5FB2" w:rsidRDefault="001B6608" w:rsidP="001F5FB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F5FB2" w:rsidRDefault="001B6608" w:rsidP="001F5FB2">
      <w:pPr>
        <w:jc w:val="center"/>
        <w:rPr>
          <w:rFonts w:ascii="Times New Roman" w:hAnsi="Times New Roman" w:cs="Times New Roman"/>
          <w:sz w:val="24"/>
          <w:szCs w:val="24"/>
        </w:rPr>
      </w:pPr>
      <w:r>
        <w:rPr>
          <w:rFonts w:ascii="Times New Roman" w:hAnsi="Times New Roman" w:cs="Times New Roman"/>
          <w:sz w:val="24"/>
          <w:szCs w:val="24"/>
        </w:rPr>
        <w:t>Course Name</w:t>
      </w:r>
    </w:p>
    <w:p w:rsidR="001F5FB2" w:rsidRDefault="001B6608" w:rsidP="001F5FB2">
      <w:pPr>
        <w:jc w:val="center"/>
        <w:rPr>
          <w:rFonts w:ascii="Times New Roman" w:hAnsi="Times New Roman" w:cs="Times New Roman"/>
          <w:sz w:val="24"/>
          <w:szCs w:val="24"/>
        </w:rPr>
      </w:pPr>
      <w:r>
        <w:rPr>
          <w:rFonts w:ascii="Times New Roman" w:hAnsi="Times New Roman" w:cs="Times New Roman"/>
          <w:sz w:val="24"/>
          <w:szCs w:val="24"/>
        </w:rPr>
        <w:t>Date</w:t>
      </w:r>
    </w:p>
    <w:p w:rsidR="001F5FB2" w:rsidRDefault="001F5FB2"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F8788A" w:rsidRDefault="00F8788A" w:rsidP="001F5FB2">
      <w:pPr>
        <w:jc w:val="center"/>
        <w:rPr>
          <w:rFonts w:ascii="Times New Roman" w:hAnsi="Times New Roman" w:cs="Times New Roman"/>
          <w:sz w:val="24"/>
          <w:szCs w:val="24"/>
        </w:rPr>
      </w:pPr>
    </w:p>
    <w:p w:rsidR="001F5FB2" w:rsidRPr="00CA0726" w:rsidRDefault="001F5FB2" w:rsidP="001F5FB2">
      <w:pPr>
        <w:jc w:val="center"/>
        <w:rPr>
          <w:rFonts w:ascii="Times New Roman" w:hAnsi="Times New Roman" w:cs="Times New Roman"/>
          <w:sz w:val="24"/>
          <w:szCs w:val="24"/>
        </w:rPr>
      </w:pPr>
    </w:p>
    <w:p w:rsidR="001F5FB2" w:rsidRPr="00F8788A" w:rsidRDefault="001B6608" w:rsidP="001F5FB2">
      <w:pPr>
        <w:shd w:val="clear" w:color="auto" w:fill="FFFFFF"/>
        <w:spacing w:before="180" w:after="180" w:line="240" w:lineRule="auto"/>
        <w:jc w:val="center"/>
        <w:rPr>
          <w:rFonts w:ascii="Times New Roman" w:eastAsia="Helvetica Neue" w:hAnsi="Times New Roman" w:cs="Times New Roman"/>
          <w:b/>
          <w:color w:val="000000"/>
          <w:sz w:val="24"/>
          <w:szCs w:val="24"/>
        </w:rPr>
      </w:pPr>
      <w:r w:rsidRPr="00F8788A">
        <w:rPr>
          <w:rFonts w:ascii="Times New Roman" w:eastAsia="Helvetica Neue" w:hAnsi="Times New Roman" w:cs="Times New Roman"/>
          <w:b/>
          <w:color w:val="000000"/>
          <w:sz w:val="24"/>
          <w:szCs w:val="24"/>
        </w:rPr>
        <w:t>Then, create a report in which you address the following:</w:t>
      </w:r>
    </w:p>
    <w:p w:rsidR="001F5FB2" w:rsidRPr="00F8788A" w:rsidRDefault="001B6608" w:rsidP="001F5FB2">
      <w:pPr>
        <w:shd w:val="clear" w:color="auto" w:fill="FFFFFF"/>
        <w:spacing w:before="280" w:after="0" w:line="360" w:lineRule="auto"/>
        <w:ind w:left="1095"/>
        <w:rPr>
          <w:rFonts w:ascii="Times New Roman" w:hAnsi="Times New Roman" w:cs="Times New Roman"/>
          <w:b/>
          <w:color w:val="000000"/>
          <w:sz w:val="24"/>
          <w:szCs w:val="24"/>
        </w:rPr>
      </w:pPr>
      <w:r w:rsidRPr="00F8788A">
        <w:rPr>
          <w:rFonts w:ascii="Times New Roman" w:eastAsia="Helvetica Neue" w:hAnsi="Times New Roman" w:cs="Times New Roman"/>
          <w:b/>
          <w:color w:val="000000"/>
          <w:sz w:val="24"/>
          <w:szCs w:val="24"/>
        </w:rPr>
        <w:t>Present the mean, median, mode, range, and standard deviation for each variable.</w:t>
      </w:r>
    </w:p>
    <w:tbl>
      <w:tblPr>
        <w:tblW w:w="7518" w:type="dxa"/>
        <w:tblLook w:val="04A0" w:firstRow="1" w:lastRow="0" w:firstColumn="1" w:lastColumn="0" w:noHBand="0" w:noVBand="1"/>
      </w:tblPr>
      <w:tblGrid>
        <w:gridCol w:w="1940"/>
        <w:gridCol w:w="2200"/>
        <w:gridCol w:w="2220"/>
        <w:gridCol w:w="1158"/>
      </w:tblGrid>
      <w:tr w:rsidR="00645994" w:rsidTr="00F8788A">
        <w:trPr>
          <w:trHeight w:val="315"/>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rPr>
                <w:rFonts w:ascii="Times New Roman" w:eastAsia="Times New Roman" w:hAnsi="Times New Roman" w:cs="Times New Roman"/>
                <w:sz w:val="24"/>
                <w:szCs w:val="24"/>
              </w:rPr>
            </w:pPr>
          </w:p>
        </w:tc>
        <w:tc>
          <w:tcPr>
            <w:tcW w:w="220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rPr>
                <w:rFonts w:ascii="Times New Roman" w:eastAsia="Times New Roman" w:hAnsi="Times New Roman" w:cs="Times New Roman"/>
                <w:sz w:val="24"/>
                <w:szCs w:val="24"/>
              </w:rPr>
            </w:pPr>
          </w:p>
        </w:tc>
        <w:tc>
          <w:tcPr>
            <w:tcW w:w="222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rPr>
                <w:rFonts w:ascii="Times New Roman" w:eastAsia="Times New Roman" w:hAnsi="Times New Roman" w:cs="Times New Roman"/>
                <w:sz w:val="24"/>
                <w:szCs w:val="24"/>
              </w:rPr>
            </w:pPr>
          </w:p>
        </w:tc>
        <w:tc>
          <w:tcPr>
            <w:tcW w:w="1158"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rPr>
                <w:rFonts w:ascii="Times New Roman" w:eastAsia="Times New Roman" w:hAnsi="Times New Roman" w:cs="Times New Roman"/>
                <w:sz w:val="24"/>
                <w:szCs w:val="24"/>
              </w:rPr>
            </w:pPr>
          </w:p>
        </w:tc>
      </w:tr>
      <w:tr w:rsidR="00645994" w:rsidTr="00F8788A">
        <w:trPr>
          <w:trHeight w:val="645"/>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rPr>
                <w:rFonts w:ascii="Times New Roman" w:eastAsia="Times New Roman" w:hAnsi="Times New Roman" w:cs="Times New Roman"/>
                <w:sz w:val="24"/>
                <w:szCs w:val="24"/>
              </w:rPr>
            </w:pPr>
          </w:p>
        </w:tc>
        <w:tc>
          <w:tcPr>
            <w:tcW w:w="2200"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center"/>
              <w:rPr>
                <w:rFonts w:ascii="Times New Roman" w:eastAsia="Times New Roman" w:hAnsi="Times New Roman" w:cs="Times New Roman"/>
                <w:b/>
                <w:bCs/>
                <w:color w:val="000000"/>
                <w:sz w:val="24"/>
                <w:szCs w:val="24"/>
              </w:rPr>
            </w:pPr>
            <w:r w:rsidRPr="001F5FB2">
              <w:rPr>
                <w:rFonts w:ascii="Times New Roman" w:eastAsia="Times New Roman" w:hAnsi="Times New Roman" w:cs="Times New Roman"/>
                <w:b/>
                <w:bCs/>
                <w:color w:val="000000"/>
                <w:sz w:val="24"/>
                <w:szCs w:val="24"/>
              </w:rPr>
              <w:t>Property Taxes</w:t>
            </w:r>
          </w:p>
        </w:tc>
        <w:tc>
          <w:tcPr>
            <w:tcW w:w="2220" w:type="dxa"/>
            <w:tcBorders>
              <w:top w:val="single" w:sz="8" w:space="0" w:color="000000"/>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center"/>
              <w:rPr>
                <w:rFonts w:ascii="Times New Roman" w:eastAsia="Times New Roman" w:hAnsi="Times New Roman" w:cs="Times New Roman"/>
                <w:b/>
                <w:bCs/>
                <w:color w:val="000000"/>
                <w:sz w:val="24"/>
                <w:szCs w:val="24"/>
              </w:rPr>
            </w:pPr>
            <w:r w:rsidRPr="001F5FB2">
              <w:rPr>
                <w:rFonts w:ascii="Times New Roman" w:eastAsia="Times New Roman" w:hAnsi="Times New Roman" w:cs="Times New Roman"/>
                <w:b/>
                <w:bCs/>
                <w:color w:val="000000"/>
                <w:sz w:val="24"/>
                <w:szCs w:val="24"/>
              </w:rPr>
              <w:t>Car Insurance Premiums</w:t>
            </w:r>
          </w:p>
        </w:tc>
        <w:tc>
          <w:tcPr>
            <w:tcW w:w="1158" w:type="dxa"/>
            <w:tcBorders>
              <w:top w:val="single" w:sz="8" w:space="0" w:color="000000"/>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center"/>
              <w:rPr>
                <w:rFonts w:ascii="Times New Roman" w:eastAsia="Times New Roman" w:hAnsi="Times New Roman" w:cs="Times New Roman"/>
                <w:b/>
                <w:bCs/>
                <w:color w:val="000000"/>
                <w:sz w:val="24"/>
                <w:szCs w:val="24"/>
              </w:rPr>
            </w:pPr>
            <w:r w:rsidRPr="001F5FB2">
              <w:rPr>
                <w:rFonts w:ascii="Times New Roman" w:eastAsia="Times New Roman" w:hAnsi="Times New Roman" w:cs="Times New Roman"/>
                <w:b/>
                <w:bCs/>
                <w:color w:val="000000"/>
                <w:sz w:val="24"/>
                <w:szCs w:val="24"/>
              </w:rPr>
              <w:t>Annual Salary</w:t>
            </w:r>
          </w:p>
        </w:tc>
      </w:tr>
      <w:tr w:rsidR="00645994" w:rsidTr="00F8788A">
        <w:trPr>
          <w:trHeight w:val="315"/>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jc w:val="center"/>
              <w:rPr>
                <w:rFonts w:ascii="Times New Roman" w:eastAsia="Times New Roman" w:hAnsi="Times New Roman" w:cs="Times New Roman"/>
                <w:b/>
                <w:bCs/>
                <w:color w:val="000000"/>
                <w:sz w:val="24"/>
                <w:szCs w:val="24"/>
              </w:rPr>
            </w:pPr>
          </w:p>
        </w:tc>
        <w:tc>
          <w:tcPr>
            <w:tcW w:w="2200" w:type="dxa"/>
            <w:tcBorders>
              <w:top w:val="nil"/>
              <w:left w:val="single" w:sz="8" w:space="0" w:color="000000"/>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2500</w:t>
            </w:r>
          </w:p>
        </w:tc>
        <w:tc>
          <w:tcPr>
            <w:tcW w:w="2220"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345</w:t>
            </w:r>
          </w:p>
        </w:tc>
        <w:tc>
          <w:tcPr>
            <w:tcW w:w="1158"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55000</w:t>
            </w:r>
          </w:p>
        </w:tc>
      </w:tr>
      <w:tr w:rsidR="00645994" w:rsidTr="00F8788A">
        <w:trPr>
          <w:trHeight w:val="315"/>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jc w:val="right"/>
              <w:rPr>
                <w:rFonts w:ascii="Times New Roman" w:eastAsia="Times New Roman" w:hAnsi="Times New Roman" w:cs="Times New Roman"/>
                <w:color w:val="000000"/>
                <w:sz w:val="24"/>
                <w:szCs w:val="24"/>
              </w:rPr>
            </w:pPr>
          </w:p>
        </w:tc>
        <w:tc>
          <w:tcPr>
            <w:tcW w:w="2200" w:type="dxa"/>
            <w:tcBorders>
              <w:top w:val="nil"/>
              <w:left w:val="single" w:sz="8" w:space="0" w:color="000000"/>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3800</w:t>
            </w:r>
          </w:p>
        </w:tc>
        <w:tc>
          <w:tcPr>
            <w:tcW w:w="2220"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800</w:t>
            </w:r>
          </w:p>
        </w:tc>
        <w:tc>
          <w:tcPr>
            <w:tcW w:w="1158"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37000</w:t>
            </w:r>
          </w:p>
        </w:tc>
      </w:tr>
      <w:tr w:rsidR="00645994" w:rsidTr="00F8788A">
        <w:trPr>
          <w:trHeight w:val="315"/>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jc w:val="right"/>
              <w:rPr>
                <w:rFonts w:ascii="Times New Roman" w:eastAsia="Times New Roman" w:hAnsi="Times New Roman" w:cs="Times New Roman"/>
                <w:color w:val="000000"/>
                <w:sz w:val="24"/>
                <w:szCs w:val="24"/>
              </w:rPr>
            </w:pPr>
          </w:p>
        </w:tc>
        <w:tc>
          <w:tcPr>
            <w:tcW w:w="2200" w:type="dxa"/>
            <w:tcBorders>
              <w:top w:val="nil"/>
              <w:left w:val="single" w:sz="8" w:space="0" w:color="000000"/>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5000</w:t>
            </w:r>
          </w:p>
        </w:tc>
        <w:tc>
          <w:tcPr>
            <w:tcW w:w="2220"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472</w:t>
            </w:r>
          </w:p>
        </w:tc>
        <w:tc>
          <w:tcPr>
            <w:tcW w:w="1158"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50000</w:t>
            </w:r>
          </w:p>
        </w:tc>
      </w:tr>
      <w:tr w:rsidR="00645994" w:rsidTr="00F8788A">
        <w:trPr>
          <w:trHeight w:val="315"/>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jc w:val="right"/>
              <w:rPr>
                <w:rFonts w:ascii="Times New Roman" w:eastAsia="Times New Roman" w:hAnsi="Times New Roman" w:cs="Times New Roman"/>
                <w:color w:val="000000"/>
                <w:sz w:val="24"/>
                <w:szCs w:val="24"/>
              </w:rPr>
            </w:pPr>
          </w:p>
        </w:tc>
        <w:tc>
          <w:tcPr>
            <w:tcW w:w="2200" w:type="dxa"/>
            <w:tcBorders>
              <w:top w:val="nil"/>
              <w:left w:val="single" w:sz="8" w:space="0" w:color="000000"/>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3500</w:t>
            </w:r>
          </w:p>
        </w:tc>
        <w:tc>
          <w:tcPr>
            <w:tcW w:w="2220"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398</w:t>
            </w:r>
          </w:p>
        </w:tc>
        <w:tc>
          <w:tcPr>
            <w:tcW w:w="1158"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80000</w:t>
            </w:r>
          </w:p>
        </w:tc>
      </w:tr>
      <w:tr w:rsidR="00645994" w:rsidTr="00F8788A">
        <w:trPr>
          <w:trHeight w:val="315"/>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jc w:val="right"/>
              <w:rPr>
                <w:rFonts w:ascii="Times New Roman" w:eastAsia="Times New Roman" w:hAnsi="Times New Roman" w:cs="Times New Roman"/>
                <w:color w:val="000000"/>
                <w:sz w:val="24"/>
                <w:szCs w:val="24"/>
              </w:rPr>
            </w:pPr>
          </w:p>
        </w:tc>
        <w:tc>
          <w:tcPr>
            <w:tcW w:w="2200" w:type="dxa"/>
            <w:tcBorders>
              <w:top w:val="nil"/>
              <w:left w:val="single" w:sz="8" w:space="0" w:color="000000"/>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3000</w:t>
            </w:r>
          </w:p>
        </w:tc>
        <w:tc>
          <w:tcPr>
            <w:tcW w:w="2220"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450</w:t>
            </w:r>
          </w:p>
        </w:tc>
        <w:tc>
          <w:tcPr>
            <w:tcW w:w="1158"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75000</w:t>
            </w:r>
          </w:p>
        </w:tc>
      </w:tr>
      <w:tr w:rsidR="00645994" w:rsidTr="00F8788A">
        <w:trPr>
          <w:trHeight w:val="315"/>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jc w:val="right"/>
              <w:rPr>
                <w:rFonts w:ascii="Times New Roman" w:eastAsia="Times New Roman" w:hAnsi="Times New Roman" w:cs="Times New Roman"/>
                <w:color w:val="000000"/>
                <w:sz w:val="24"/>
                <w:szCs w:val="24"/>
              </w:rPr>
            </w:pPr>
          </w:p>
        </w:tc>
        <w:tc>
          <w:tcPr>
            <w:tcW w:w="2200" w:type="dxa"/>
            <w:tcBorders>
              <w:top w:val="nil"/>
              <w:left w:val="single" w:sz="8" w:space="0" w:color="000000"/>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4800</w:t>
            </w:r>
          </w:p>
        </w:tc>
        <w:tc>
          <w:tcPr>
            <w:tcW w:w="2220"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587</w:t>
            </w:r>
          </w:p>
        </w:tc>
        <w:tc>
          <w:tcPr>
            <w:tcW w:w="1158"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65000</w:t>
            </w:r>
          </w:p>
        </w:tc>
      </w:tr>
      <w:tr w:rsidR="00645994" w:rsidTr="00F8788A">
        <w:trPr>
          <w:trHeight w:val="315"/>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jc w:val="right"/>
              <w:rPr>
                <w:rFonts w:ascii="Times New Roman" w:eastAsia="Times New Roman" w:hAnsi="Times New Roman" w:cs="Times New Roman"/>
                <w:color w:val="000000"/>
                <w:sz w:val="24"/>
                <w:szCs w:val="24"/>
              </w:rPr>
            </w:pPr>
          </w:p>
        </w:tc>
        <w:tc>
          <w:tcPr>
            <w:tcW w:w="2200" w:type="dxa"/>
            <w:tcBorders>
              <w:top w:val="nil"/>
              <w:left w:val="single" w:sz="8" w:space="0" w:color="000000"/>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4900</w:t>
            </w:r>
          </w:p>
        </w:tc>
        <w:tc>
          <w:tcPr>
            <w:tcW w:w="2220"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361</w:t>
            </w:r>
          </w:p>
        </w:tc>
        <w:tc>
          <w:tcPr>
            <w:tcW w:w="1158"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55000</w:t>
            </w:r>
          </w:p>
        </w:tc>
      </w:tr>
      <w:tr w:rsidR="00645994" w:rsidTr="00F8788A">
        <w:trPr>
          <w:trHeight w:val="315"/>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jc w:val="right"/>
              <w:rPr>
                <w:rFonts w:ascii="Times New Roman" w:eastAsia="Times New Roman" w:hAnsi="Times New Roman" w:cs="Times New Roman"/>
                <w:color w:val="000000"/>
                <w:sz w:val="24"/>
                <w:szCs w:val="24"/>
              </w:rPr>
            </w:pPr>
          </w:p>
        </w:tc>
        <w:tc>
          <w:tcPr>
            <w:tcW w:w="2200" w:type="dxa"/>
            <w:tcBorders>
              <w:top w:val="nil"/>
              <w:left w:val="single" w:sz="8" w:space="0" w:color="000000"/>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2000</w:t>
            </w:r>
          </w:p>
        </w:tc>
        <w:tc>
          <w:tcPr>
            <w:tcW w:w="2220"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649</w:t>
            </w:r>
          </w:p>
        </w:tc>
        <w:tc>
          <w:tcPr>
            <w:tcW w:w="1158"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50000</w:t>
            </w:r>
          </w:p>
        </w:tc>
      </w:tr>
      <w:tr w:rsidR="00645994" w:rsidTr="00F8788A">
        <w:trPr>
          <w:trHeight w:val="315"/>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jc w:val="right"/>
              <w:rPr>
                <w:rFonts w:ascii="Times New Roman" w:eastAsia="Times New Roman" w:hAnsi="Times New Roman" w:cs="Times New Roman"/>
                <w:color w:val="000000"/>
                <w:sz w:val="24"/>
                <w:szCs w:val="24"/>
              </w:rPr>
            </w:pPr>
          </w:p>
        </w:tc>
        <w:tc>
          <w:tcPr>
            <w:tcW w:w="2200" w:type="dxa"/>
            <w:tcBorders>
              <w:top w:val="nil"/>
              <w:left w:val="single" w:sz="8" w:space="0" w:color="000000"/>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5000</w:t>
            </w:r>
          </w:p>
        </w:tc>
        <w:tc>
          <w:tcPr>
            <w:tcW w:w="2220"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350</w:t>
            </w:r>
          </w:p>
        </w:tc>
        <w:tc>
          <w:tcPr>
            <w:tcW w:w="1158" w:type="dxa"/>
            <w:tcBorders>
              <w:top w:val="nil"/>
              <w:left w:val="nil"/>
              <w:bottom w:val="single" w:sz="8" w:space="0" w:color="000000"/>
              <w:right w:val="single" w:sz="8" w:space="0" w:color="000000"/>
            </w:tcBorders>
            <w:shd w:val="clear" w:color="000000" w:fill="FFFFFF"/>
            <w:vAlign w:val="center"/>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45000</w:t>
            </w:r>
          </w:p>
        </w:tc>
      </w:tr>
      <w:tr w:rsidR="00645994" w:rsidTr="00F8788A">
        <w:trPr>
          <w:trHeight w:val="300"/>
        </w:trPr>
        <w:tc>
          <w:tcPr>
            <w:tcW w:w="194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Mean</w:t>
            </w:r>
          </w:p>
        </w:tc>
        <w:tc>
          <w:tcPr>
            <w:tcW w:w="220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3833.333333</w:t>
            </w:r>
          </w:p>
        </w:tc>
        <w:tc>
          <w:tcPr>
            <w:tcW w:w="222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490.2222222</w:t>
            </w:r>
          </w:p>
        </w:tc>
        <w:tc>
          <w:tcPr>
            <w:tcW w:w="1158"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56888.89</w:t>
            </w:r>
          </w:p>
        </w:tc>
      </w:tr>
      <w:tr w:rsidR="00645994" w:rsidTr="00F8788A">
        <w:trPr>
          <w:trHeight w:val="300"/>
        </w:trPr>
        <w:tc>
          <w:tcPr>
            <w:tcW w:w="194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Median</w:t>
            </w:r>
          </w:p>
        </w:tc>
        <w:tc>
          <w:tcPr>
            <w:tcW w:w="220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3800</w:t>
            </w:r>
          </w:p>
        </w:tc>
        <w:tc>
          <w:tcPr>
            <w:tcW w:w="222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450</w:t>
            </w:r>
          </w:p>
        </w:tc>
        <w:tc>
          <w:tcPr>
            <w:tcW w:w="1158"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55000</w:t>
            </w:r>
          </w:p>
        </w:tc>
      </w:tr>
      <w:tr w:rsidR="00645994" w:rsidTr="00F8788A">
        <w:trPr>
          <w:trHeight w:val="300"/>
        </w:trPr>
        <w:tc>
          <w:tcPr>
            <w:tcW w:w="194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mode</w:t>
            </w:r>
          </w:p>
        </w:tc>
        <w:tc>
          <w:tcPr>
            <w:tcW w:w="220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5000</w:t>
            </w:r>
          </w:p>
        </w:tc>
        <w:tc>
          <w:tcPr>
            <w:tcW w:w="222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center"/>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#N/A</w:t>
            </w:r>
          </w:p>
        </w:tc>
        <w:tc>
          <w:tcPr>
            <w:tcW w:w="1158"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50000</w:t>
            </w:r>
          </w:p>
        </w:tc>
      </w:tr>
      <w:tr w:rsidR="00645994" w:rsidTr="00F8788A">
        <w:trPr>
          <w:trHeight w:val="300"/>
        </w:trPr>
        <w:tc>
          <w:tcPr>
            <w:tcW w:w="194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range</w:t>
            </w:r>
          </w:p>
        </w:tc>
        <w:tc>
          <w:tcPr>
            <w:tcW w:w="220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5000</w:t>
            </w:r>
          </w:p>
        </w:tc>
        <w:tc>
          <w:tcPr>
            <w:tcW w:w="222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649</w:t>
            </w:r>
          </w:p>
        </w:tc>
        <w:tc>
          <w:tcPr>
            <w:tcW w:w="1158"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80000</w:t>
            </w:r>
          </w:p>
        </w:tc>
      </w:tr>
      <w:tr w:rsidR="00645994" w:rsidTr="00F8788A">
        <w:trPr>
          <w:trHeight w:val="300"/>
        </w:trPr>
        <w:tc>
          <w:tcPr>
            <w:tcW w:w="194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Range(Min)</w:t>
            </w:r>
          </w:p>
        </w:tc>
        <w:tc>
          <w:tcPr>
            <w:tcW w:w="220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2000</w:t>
            </w:r>
          </w:p>
        </w:tc>
        <w:tc>
          <w:tcPr>
            <w:tcW w:w="222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350</w:t>
            </w:r>
          </w:p>
        </w:tc>
        <w:tc>
          <w:tcPr>
            <w:tcW w:w="1158"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45000</w:t>
            </w:r>
          </w:p>
        </w:tc>
      </w:tr>
      <w:tr w:rsidR="00645994" w:rsidTr="00F8788A">
        <w:trPr>
          <w:trHeight w:val="300"/>
        </w:trPr>
        <w:tc>
          <w:tcPr>
            <w:tcW w:w="194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standard deviation</w:t>
            </w:r>
          </w:p>
        </w:tc>
        <w:tc>
          <w:tcPr>
            <w:tcW w:w="220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1342500</w:t>
            </w:r>
          </w:p>
        </w:tc>
        <w:tc>
          <w:tcPr>
            <w:tcW w:w="222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24805.44444</w:t>
            </w:r>
          </w:p>
        </w:tc>
        <w:tc>
          <w:tcPr>
            <w:tcW w:w="1158"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1.96E+08</w:t>
            </w:r>
          </w:p>
        </w:tc>
      </w:tr>
      <w:tr w:rsidR="00645994" w:rsidTr="00F8788A">
        <w:trPr>
          <w:trHeight w:val="300"/>
        </w:trPr>
        <w:tc>
          <w:tcPr>
            <w:tcW w:w="1940" w:type="dxa"/>
            <w:tcBorders>
              <w:top w:val="nil"/>
              <w:left w:val="nil"/>
              <w:bottom w:val="nil"/>
              <w:right w:val="nil"/>
            </w:tcBorders>
            <w:shd w:val="clear" w:color="auto" w:fill="auto"/>
            <w:noWrap/>
            <w:vAlign w:val="bottom"/>
            <w:hideMark/>
          </w:tcPr>
          <w:p w:rsidR="001F5FB2" w:rsidRPr="001F5FB2" w:rsidRDefault="001F5FB2" w:rsidP="00D2083C">
            <w:pPr>
              <w:spacing w:after="0" w:line="240" w:lineRule="auto"/>
              <w:jc w:val="right"/>
              <w:rPr>
                <w:rFonts w:ascii="Times New Roman" w:eastAsia="Times New Roman" w:hAnsi="Times New Roman" w:cs="Times New Roman"/>
                <w:color w:val="000000"/>
                <w:sz w:val="24"/>
                <w:szCs w:val="24"/>
              </w:rPr>
            </w:pPr>
          </w:p>
        </w:tc>
        <w:tc>
          <w:tcPr>
            <w:tcW w:w="220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1158.663023</w:t>
            </w:r>
          </w:p>
        </w:tc>
        <w:tc>
          <w:tcPr>
            <w:tcW w:w="2220"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157.4974427</w:t>
            </w:r>
          </w:p>
        </w:tc>
        <w:tc>
          <w:tcPr>
            <w:tcW w:w="1158" w:type="dxa"/>
            <w:tcBorders>
              <w:top w:val="nil"/>
              <w:left w:val="nil"/>
              <w:bottom w:val="nil"/>
              <w:right w:val="nil"/>
            </w:tcBorders>
            <w:shd w:val="clear" w:color="auto" w:fill="auto"/>
            <w:noWrap/>
            <w:vAlign w:val="bottom"/>
            <w:hideMark/>
          </w:tcPr>
          <w:p w:rsidR="001F5FB2" w:rsidRPr="001F5FB2" w:rsidRDefault="001B6608" w:rsidP="00D2083C">
            <w:pPr>
              <w:spacing w:after="0" w:line="240" w:lineRule="auto"/>
              <w:jc w:val="right"/>
              <w:rPr>
                <w:rFonts w:ascii="Times New Roman" w:eastAsia="Times New Roman" w:hAnsi="Times New Roman" w:cs="Times New Roman"/>
                <w:color w:val="000000"/>
                <w:sz w:val="24"/>
                <w:szCs w:val="24"/>
              </w:rPr>
            </w:pPr>
            <w:r w:rsidRPr="001F5FB2">
              <w:rPr>
                <w:rFonts w:ascii="Times New Roman" w:eastAsia="Times New Roman" w:hAnsi="Times New Roman" w:cs="Times New Roman"/>
                <w:color w:val="000000"/>
                <w:sz w:val="24"/>
                <w:szCs w:val="24"/>
              </w:rPr>
              <w:t>13995.04</w:t>
            </w:r>
          </w:p>
        </w:tc>
      </w:tr>
    </w:tbl>
    <w:p w:rsidR="001F5FB2" w:rsidRPr="001F5FB2" w:rsidRDefault="001F5FB2" w:rsidP="001F5FB2">
      <w:pPr>
        <w:spacing w:after="0" w:line="360" w:lineRule="auto"/>
        <w:ind w:firstLine="720"/>
        <w:rPr>
          <w:rFonts w:ascii="Times New Roman" w:eastAsia="Helvetica Neue" w:hAnsi="Times New Roman" w:cs="Times New Roman"/>
          <w:color w:val="000000"/>
          <w:sz w:val="24"/>
          <w:szCs w:val="24"/>
        </w:rPr>
      </w:pPr>
    </w:p>
    <w:p w:rsidR="001F5FB2" w:rsidRPr="001F5FB2" w:rsidRDefault="001B6608" w:rsidP="001F5FB2">
      <w:pPr>
        <w:spacing w:after="0" w:line="480" w:lineRule="auto"/>
        <w:ind w:firstLine="720"/>
        <w:rPr>
          <w:rFonts w:ascii="Times New Roman" w:eastAsia="Helvetica Neue" w:hAnsi="Times New Roman" w:cs="Times New Roman"/>
          <w:color w:val="000000"/>
          <w:sz w:val="24"/>
          <w:szCs w:val="24"/>
        </w:rPr>
      </w:pPr>
      <w:r w:rsidRPr="001F5FB2">
        <w:rPr>
          <w:rFonts w:ascii="Times New Roman" w:eastAsia="Helvetica Neue" w:hAnsi="Times New Roman" w:cs="Times New Roman"/>
          <w:color w:val="000000"/>
          <w:sz w:val="24"/>
          <w:szCs w:val="24"/>
        </w:rPr>
        <w:t xml:space="preserve">The average property for the tax properties is </w:t>
      </w:r>
      <w:r w:rsidRPr="001F5FB2">
        <w:rPr>
          <w:rFonts w:ascii="Times New Roman" w:eastAsia="Times New Roman" w:hAnsi="Times New Roman" w:cs="Times New Roman"/>
          <w:color w:val="000000"/>
          <w:sz w:val="24"/>
          <w:szCs w:val="24"/>
        </w:rPr>
        <w:t>3833.333333</w:t>
      </w:r>
      <w:r w:rsidRPr="001F5FB2">
        <w:rPr>
          <w:rFonts w:ascii="Times New Roman" w:eastAsia="Helvetica Neue" w:hAnsi="Times New Roman" w:cs="Times New Roman"/>
          <w:color w:val="000000"/>
          <w:sz w:val="24"/>
          <w:szCs w:val="24"/>
        </w:rPr>
        <w:t xml:space="preserve">, </w:t>
      </w:r>
      <w:r w:rsidRPr="001F5FB2">
        <w:rPr>
          <w:rFonts w:ascii="Times New Roman" w:eastAsia="Times New Roman" w:hAnsi="Times New Roman" w:cs="Times New Roman"/>
          <w:color w:val="000000"/>
          <w:sz w:val="24"/>
          <w:szCs w:val="24"/>
        </w:rPr>
        <w:t xml:space="preserve">490.2222222 </w:t>
      </w:r>
      <w:r w:rsidRPr="001F5FB2">
        <w:rPr>
          <w:rFonts w:ascii="Times New Roman" w:eastAsia="Helvetica Neue" w:hAnsi="Times New Roman" w:cs="Times New Roman"/>
          <w:color w:val="000000"/>
          <w:sz w:val="24"/>
          <w:szCs w:val="24"/>
        </w:rPr>
        <w:t xml:space="preserve">for the insurance, and an average of </w:t>
      </w:r>
      <w:r w:rsidRPr="001F5FB2">
        <w:rPr>
          <w:rFonts w:ascii="Times New Roman" w:eastAsia="Times New Roman" w:hAnsi="Times New Roman" w:cs="Times New Roman"/>
          <w:color w:val="000000"/>
          <w:sz w:val="24"/>
          <w:szCs w:val="24"/>
        </w:rPr>
        <w:t>56888.89.</w:t>
      </w:r>
      <w:r w:rsidRPr="001F5FB2">
        <w:rPr>
          <w:rFonts w:ascii="Times New Roman" w:eastAsia="Helvetica Neue" w:hAnsi="Times New Roman" w:cs="Times New Roman"/>
          <w:color w:val="000000"/>
          <w:sz w:val="24"/>
          <w:szCs w:val="24"/>
        </w:rPr>
        <w:t xml:space="preserve"> For the annual salary. The highest property taxes is </w:t>
      </w:r>
      <w:r w:rsidRPr="001F5FB2">
        <w:rPr>
          <w:rFonts w:ascii="Times New Roman" w:eastAsia="Times New Roman" w:hAnsi="Times New Roman" w:cs="Times New Roman"/>
          <w:color w:val="000000"/>
          <w:sz w:val="24"/>
          <w:szCs w:val="24"/>
        </w:rPr>
        <w:t>5000</w:t>
      </w:r>
      <w:r w:rsidRPr="001F5FB2">
        <w:rPr>
          <w:rFonts w:ascii="Times New Roman" w:eastAsia="Helvetica Neue" w:hAnsi="Times New Roman" w:cs="Times New Roman"/>
          <w:color w:val="000000"/>
          <w:sz w:val="24"/>
          <w:szCs w:val="24"/>
        </w:rPr>
        <w:t xml:space="preserve"> while the minimum goes to </w:t>
      </w:r>
      <w:r w:rsidRPr="001F5FB2">
        <w:rPr>
          <w:rFonts w:ascii="Times New Roman" w:eastAsia="Times New Roman" w:hAnsi="Times New Roman" w:cs="Times New Roman"/>
          <w:color w:val="000000"/>
          <w:sz w:val="24"/>
          <w:szCs w:val="24"/>
        </w:rPr>
        <w:t>2000</w:t>
      </w:r>
      <w:r w:rsidRPr="001F5FB2">
        <w:rPr>
          <w:rFonts w:ascii="Times New Roman" w:eastAsia="Helvetica Neue" w:hAnsi="Times New Roman" w:cs="Times New Roman"/>
          <w:color w:val="000000"/>
          <w:sz w:val="24"/>
          <w:szCs w:val="24"/>
        </w:rPr>
        <w:t xml:space="preserve">. The car insurance premium ranges from </w:t>
      </w:r>
      <w:r w:rsidRPr="001F5FB2">
        <w:rPr>
          <w:rFonts w:ascii="Times New Roman" w:eastAsia="Times New Roman" w:hAnsi="Times New Roman" w:cs="Times New Roman"/>
          <w:color w:val="000000"/>
          <w:sz w:val="24"/>
          <w:szCs w:val="24"/>
        </w:rPr>
        <w:t>649</w:t>
      </w:r>
      <w:r w:rsidRPr="001F5FB2">
        <w:rPr>
          <w:rFonts w:ascii="Times New Roman" w:eastAsia="Helvetica Neue" w:hAnsi="Times New Roman" w:cs="Times New Roman"/>
          <w:color w:val="000000"/>
          <w:sz w:val="24"/>
          <w:szCs w:val="24"/>
        </w:rPr>
        <w:t xml:space="preserve"> to </w:t>
      </w:r>
      <w:r w:rsidRPr="001F5FB2">
        <w:rPr>
          <w:rFonts w:ascii="Times New Roman" w:eastAsia="Times New Roman" w:hAnsi="Times New Roman" w:cs="Times New Roman"/>
          <w:color w:val="000000"/>
          <w:sz w:val="24"/>
          <w:szCs w:val="24"/>
        </w:rPr>
        <w:t xml:space="preserve">350, </w:t>
      </w:r>
      <w:r w:rsidRPr="001F5FB2">
        <w:rPr>
          <w:rFonts w:ascii="Times New Roman" w:eastAsia="Helvetica Neue" w:hAnsi="Times New Roman" w:cs="Times New Roman"/>
          <w:color w:val="000000"/>
          <w:sz w:val="24"/>
          <w:szCs w:val="24"/>
        </w:rPr>
        <w:t xml:space="preserve">while the salary ranges from </w:t>
      </w:r>
      <w:r w:rsidRPr="001F5FB2">
        <w:rPr>
          <w:rFonts w:ascii="Times New Roman" w:eastAsia="Times New Roman" w:hAnsi="Times New Roman" w:cs="Times New Roman"/>
          <w:color w:val="000000"/>
          <w:sz w:val="24"/>
          <w:szCs w:val="24"/>
        </w:rPr>
        <w:t>80000</w:t>
      </w:r>
      <w:r w:rsidRPr="001F5FB2">
        <w:rPr>
          <w:rFonts w:ascii="Times New Roman" w:eastAsia="Helvetica Neue" w:hAnsi="Times New Roman" w:cs="Times New Roman"/>
          <w:color w:val="000000"/>
          <w:sz w:val="24"/>
          <w:szCs w:val="24"/>
        </w:rPr>
        <w:t xml:space="preserve"> to </w:t>
      </w:r>
      <w:r w:rsidRPr="001F5FB2">
        <w:rPr>
          <w:rFonts w:ascii="Times New Roman" w:eastAsia="Times New Roman" w:hAnsi="Times New Roman" w:cs="Times New Roman"/>
          <w:color w:val="000000"/>
          <w:sz w:val="24"/>
          <w:szCs w:val="24"/>
        </w:rPr>
        <w:t>45000</w:t>
      </w:r>
      <w:r w:rsidRPr="001F5FB2">
        <w:rPr>
          <w:rFonts w:ascii="Times New Roman" w:eastAsia="Helvetica Neue" w:hAnsi="Times New Roman" w:cs="Times New Roman"/>
          <w:color w:val="000000"/>
          <w:sz w:val="24"/>
          <w:szCs w:val="24"/>
        </w:rPr>
        <w:t>.</w:t>
      </w:r>
    </w:p>
    <w:p w:rsidR="00A67A47" w:rsidRPr="001F5FB2" w:rsidRDefault="001B6608" w:rsidP="00A67A47">
      <w:pPr>
        <w:shd w:val="clear" w:color="auto" w:fill="FFFFFF"/>
        <w:spacing w:after="0" w:line="480" w:lineRule="auto"/>
        <w:ind w:left="375" w:firstLine="720"/>
        <w:rPr>
          <w:rFonts w:ascii="Times New Roman" w:hAnsi="Times New Roman" w:cs="Times New Roman"/>
          <w:color w:val="000000"/>
          <w:sz w:val="24"/>
          <w:szCs w:val="24"/>
        </w:rPr>
      </w:pPr>
      <w:r w:rsidRPr="001F5FB2">
        <w:rPr>
          <w:rFonts w:ascii="Times New Roman" w:eastAsia="Helvetica Neue" w:hAnsi="Times New Roman" w:cs="Times New Roman"/>
          <w:color w:val="000000"/>
          <w:sz w:val="24"/>
          <w:szCs w:val="24"/>
        </w:rPr>
        <w:t xml:space="preserve">Property taxes have a standard deviation of </w:t>
      </w:r>
      <w:r w:rsidRPr="001F5FB2">
        <w:rPr>
          <w:rFonts w:ascii="Times New Roman" w:eastAsia="Times New Roman" w:hAnsi="Times New Roman" w:cs="Times New Roman"/>
          <w:color w:val="000000"/>
          <w:sz w:val="24"/>
          <w:szCs w:val="24"/>
        </w:rPr>
        <w:t xml:space="preserve">1158.663023, </w:t>
      </w:r>
      <w:r w:rsidRPr="001F5FB2">
        <w:rPr>
          <w:rFonts w:ascii="Times New Roman" w:eastAsia="Helvetica Neue" w:hAnsi="Times New Roman" w:cs="Times New Roman"/>
          <w:color w:val="000000"/>
          <w:sz w:val="24"/>
          <w:szCs w:val="24"/>
        </w:rPr>
        <w:t xml:space="preserve">meaning that the values are so close to the average. In contrast, the car insurance premiums have a standard variation of  </w:t>
      </w:r>
      <w:r w:rsidRPr="001F5FB2">
        <w:rPr>
          <w:rFonts w:ascii="Times New Roman" w:eastAsia="Times New Roman" w:hAnsi="Times New Roman" w:cs="Times New Roman"/>
          <w:color w:val="000000"/>
          <w:sz w:val="24"/>
          <w:szCs w:val="24"/>
        </w:rPr>
        <w:t xml:space="preserve">157.4974427, </w:t>
      </w:r>
      <w:r w:rsidRPr="001F5FB2">
        <w:rPr>
          <w:rFonts w:ascii="Times New Roman" w:eastAsia="Helvetica Neue" w:hAnsi="Times New Roman" w:cs="Times New Roman"/>
          <w:color w:val="000000"/>
          <w:sz w:val="24"/>
          <w:szCs w:val="24"/>
        </w:rPr>
        <w:t>which infer that the data value is not widely spread out for a wide range of values. The annual salary has a fixed varia</w:t>
      </w:r>
      <w:r w:rsidRPr="001F5FB2">
        <w:rPr>
          <w:rFonts w:ascii="Times New Roman" w:eastAsia="Helvetica Neue" w:hAnsi="Times New Roman" w:cs="Times New Roman"/>
          <w:color w:val="000000"/>
          <w:sz w:val="24"/>
          <w:szCs w:val="24"/>
        </w:rPr>
        <w:t xml:space="preserve">tion of </w:t>
      </w:r>
      <w:r w:rsidRPr="001F5FB2">
        <w:rPr>
          <w:rFonts w:ascii="Times New Roman" w:eastAsia="Times New Roman" w:hAnsi="Times New Roman" w:cs="Times New Roman"/>
          <w:color w:val="000000"/>
          <w:sz w:val="24"/>
          <w:szCs w:val="24"/>
        </w:rPr>
        <w:t>13995.04</w:t>
      </w:r>
      <w:r>
        <w:rPr>
          <w:rFonts w:ascii="Times New Roman" w:eastAsia="Times New Roman" w:hAnsi="Times New Roman" w:cs="Times New Roman"/>
          <w:color w:val="000000"/>
          <w:sz w:val="24"/>
          <w:szCs w:val="24"/>
        </w:rPr>
        <w:t xml:space="preserve"> </w:t>
      </w:r>
      <w:r>
        <w:rPr>
          <w:rFonts w:ascii="Times New Roman" w:hAnsi="Times New Roman" w:cs="Times New Roman"/>
          <w:color w:val="000000"/>
          <w:sz w:val="24"/>
          <w:szCs w:val="24"/>
        </w:rPr>
        <w:t>(</w:t>
      </w:r>
      <w:r>
        <w:rPr>
          <w:rFonts w:ascii="Times New Roman" w:hAnsi="Times New Roman" w:cs="Times New Roman"/>
          <w:color w:val="000000"/>
          <w:sz w:val="24"/>
          <w:szCs w:val="20"/>
          <w:shd w:val="clear" w:color="auto" w:fill="FFFFFF"/>
        </w:rPr>
        <w:t xml:space="preserve">Laerd Statistics, </w:t>
      </w:r>
      <w:r w:rsidRPr="00A67A47">
        <w:rPr>
          <w:rFonts w:ascii="Times New Roman" w:hAnsi="Times New Roman" w:cs="Times New Roman"/>
          <w:color w:val="000000"/>
          <w:sz w:val="24"/>
          <w:szCs w:val="20"/>
          <w:shd w:val="clear" w:color="auto" w:fill="FFFFFF"/>
        </w:rPr>
        <w:t>2020)</w:t>
      </w:r>
      <w:r w:rsidRPr="001F5FB2">
        <w:rPr>
          <w:rFonts w:ascii="Times New Roman" w:hAnsi="Times New Roman" w:cs="Times New Roman"/>
          <w:color w:val="000000"/>
          <w:sz w:val="24"/>
          <w:szCs w:val="24"/>
        </w:rPr>
        <w:t>.</w:t>
      </w:r>
    </w:p>
    <w:p w:rsidR="001F5FB2" w:rsidRPr="001F5FB2" w:rsidRDefault="001F5FB2" w:rsidP="001F5FB2">
      <w:pPr>
        <w:spacing w:after="0" w:line="480" w:lineRule="auto"/>
        <w:ind w:firstLine="720"/>
        <w:rPr>
          <w:rFonts w:ascii="Times New Roman" w:hAnsi="Times New Roman" w:cs="Times New Roman"/>
          <w:color w:val="000000"/>
          <w:sz w:val="24"/>
          <w:szCs w:val="24"/>
        </w:rPr>
      </w:pPr>
    </w:p>
    <w:p w:rsidR="001F5FB2" w:rsidRPr="001F5FB2" w:rsidRDefault="001B6608" w:rsidP="001F5FB2">
      <w:pPr>
        <w:shd w:val="clear" w:color="auto" w:fill="FFFFFF"/>
        <w:spacing w:after="0" w:line="480" w:lineRule="auto"/>
        <w:ind w:left="1260"/>
        <w:jc w:val="center"/>
        <w:rPr>
          <w:rFonts w:ascii="Times New Roman" w:hAnsi="Times New Roman" w:cs="Times New Roman"/>
          <w:b/>
          <w:color w:val="000000"/>
          <w:sz w:val="24"/>
          <w:szCs w:val="24"/>
        </w:rPr>
      </w:pPr>
      <w:r w:rsidRPr="001F5FB2">
        <w:rPr>
          <w:rFonts w:ascii="Times New Roman" w:eastAsia="Helvetica Neue" w:hAnsi="Times New Roman" w:cs="Times New Roman"/>
          <w:b/>
          <w:color w:val="000000"/>
          <w:sz w:val="24"/>
          <w:szCs w:val="24"/>
        </w:rPr>
        <w:t>Explain what each implies about the variable.</w:t>
      </w:r>
    </w:p>
    <w:p w:rsidR="001F5FB2" w:rsidRPr="001F5FB2" w:rsidRDefault="001B6608" w:rsidP="001F5FB2">
      <w:pPr>
        <w:shd w:val="clear" w:color="auto" w:fill="FFFFFF"/>
        <w:spacing w:after="0" w:line="480" w:lineRule="auto"/>
        <w:rPr>
          <w:rFonts w:ascii="Times New Roman" w:eastAsia="Helvetica Neue" w:hAnsi="Times New Roman" w:cs="Times New Roman"/>
          <w:b/>
          <w:color w:val="000000"/>
          <w:sz w:val="24"/>
          <w:szCs w:val="24"/>
        </w:rPr>
      </w:pPr>
      <w:r w:rsidRPr="001F5FB2">
        <w:rPr>
          <w:rFonts w:ascii="Times New Roman" w:eastAsia="Helvetica Neue" w:hAnsi="Times New Roman" w:cs="Times New Roman"/>
          <w:b/>
          <w:color w:val="000000"/>
          <w:sz w:val="24"/>
          <w:szCs w:val="24"/>
        </w:rPr>
        <w:t>Mean</w:t>
      </w:r>
    </w:p>
    <w:p w:rsidR="001F5FB2" w:rsidRPr="001F5FB2" w:rsidRDefault="001B6608" w:rsidP="001F5FB2">
      <w:pPr>
        <w:shd w:val="clear" w:color="auto" w:fill="FFFFFF"/>
        <w:spacing w:after="0" w:line="480" w:lineRule="auto"/>
        <w:ind w:left="375" w:firstLine="720"/>
        <w:rPr>
          <w:rFonts w:ascii="Times New Roman" w:eastAsia="Helvetica Neue" w:hAnsi="Times New Roman" w:cs="Times New Roman"/>
          <w:color w:val="000000"/>
          <w:sz w:val="24"/>
          <w:szCs w:val="24"/>
        </w:rPr>
      </w:pPr>
      <w:r w:rsidRPr="001F5FB2">
        <w:rPr>
          <w:rFonts w:ascii="Times New Roman" w:eastAsia="Helvetica Neue" w:hAnsi="Times New Roman" w:cs="Times New Roman"/>
          <w:color w:val="000000"/>
          <w:sz w:val="24"/>
          <w:szCs w:val="24"/>
        </w:rPr>
        <w:t xml:space="preserve">Mean implies that </w:t>
      </w:r>
      <w:r w:rsidR="00A67A47">
        <w:rPr>
          <w:rFonts w:ascii="Times New Roman" w:eastAsia="Helvetica Neue" w:hAnsi="Times New Roman" w:cs="Times New Roman"/>
          <w:color w:val="000000"/>
          <w:sz w:val="24"/>
          <w:szCs w:val="24"/>
        </w:rPr>
        <w:t>b</w:t>
      </w:r>
      <w:r w:rsidRPr="001F5FB2">
        <w:rPr>
          <w:rFonts w:ascii="Times New Roman" w:eastAsia="Helvetica Neue" w:hAnsi="Times New Roman" w:cs="Times New Roman"/>
          <w:color w:val="000000"/>
          <w:sz w:val="24"/>
          <w:szCs w:val="24"/>
        </w:rPr>
        <w:t>y summing all data in the range and grouping by number in the set, the average for a set of data is found.</w:t>
      </w:r>
    </w:p>
    <w:p w:rsidR="001F5FB2" w:rsidRPr="001F5FB2" w:rsidRDefault="001B6608" w:rsidP="001F5FB2">
      <w:pPr>
        <w:shd w:val="clear" w:color="auto" w:fill="FFFFFF"/>
        <w:spacing w:after="0" w:line="480" w:lineRule="auto"/>
        <w:rPr>
          <w:rFonts w:ascii="Times New Roman" w:eastAsia="Helvetica Neue" w:hAnsi="Times New Roman" w:cs="Times New Roman"/>
          <w:b/>
          <w:color w:val="000000"/>
          <w:sz w:val="24"/>
          <w:szCs w:val="24"/>
        </w:rPr>
      </w:pPr>
      <w:r w:rsidRPr="001F5FB2">
        <w:rPr>
          <w:rFonts w:ascii="Times New Roman" w:eastAsia="Helvetica Neue" w:hAnsi="Times New Roman" w:cs="Times New Roman"/>
          <w:b/>
          <w:color w:val="000000"/>
          <w:sz w:val="24"/>
          <w:szCs w:val="24"/>
        </w:rPr>
        <w:t>Median</w:t>
      </w:r>
    </w:p>
    <w:p w:rsidR="001F5FB2" w:rsidRPr="001F5FB2" w:rsidRDefault="001B6608" w:rsidP="001F5FB2">
      <w:pPr>
        <w:shd w:val="clear" w:color="auto" w:fill="FFFFFF"/>
        <w:spacing w:after="0" w:line="480" w:lineRule="auto"/>
        <w:ind w:left="375" w:firstLine="720"/>
        <w:rPr>
          <w:rFonts w:ascii="Times New Roman" w:hAnsi="Times New Roman" w:cs="Times New Roman"/>
          <w:color w:val="000000"/>
          <w:sz w:val="24"/>
          <w:szCs w:val="24"/>
        </w:rPr>
      </w:pPr>
      <w:r w:rsidRPr="001F5FB2">
        <w:rPr>
          <w:rFonts w:ascii="Times New Roman" w:hAnsi="Times New Roman" w:cs="Times New Roman"/>
          <w:color w:val="000000"/>
          <w:sz w:val="24"/>
          <w:szCs w:val="24"/>
        </w:rPr>
        <w:t xml:space="preserve">The median provides the figure in the </w:t>
      </w:r>
      <w:r w:rsidR="00F8788A" w:rsidRPr="001F5FB2">
        <w:rPr>
          <w:rFonts w:ascii="Times New Roman" w:hAnsi="Times New Roman" w:cs="Times New Roman"/>
          <w:color w:val="000000"/>
          <w:sz w:val="24"/>
          <w:szCs w:val="24"/>
        </w:rPr>
        <w:t>middle in</w:t>
      </w:r>
      <w:r w:rsidRPr="001F5FB2">
        <w:rPr>
          <w:rFonts w:ascii="Times New Roman" w:hAnsi="Times New Roman" w:cs="Times New Roman"/>
          <w:color w:val="000000"/>
          <w:sz w:val="24"/>
          <w:szCs w:val="24"/>
        </w:rPr>
        <w:t xml:space="preserve"> an arranged, up or down set of numbers, and it </w:t>
      </w:r>
      <w:r w:rsidR="00F8788A" w:rsidRPr="001F5FB2">
        <w:rPr>
          <w:rFonts w:ascii="Times New Roman" w:hAnsi="Times New Roman" w:cs="Times New Roman"/>
          <w:color w:val="000000"/>
          <w:sz w:val="24"/>
          <w:szCs w:val="24"/>
        </w:rPr>
        <w:t>is more</w:t>
      </w:r>
      <w:r w:rsidRPr="001F5FB2">
        <w:rPr>
          <w:rFonts w:ascii="Times New Roman" w:hAnsi="Times New Roman" w:cs="Times New Roman"/>
          <w:color w:val="000000"/>
          <w:sz w:val="24"/>
          <w:szCs w:val="24"/>
        </w:rPr>
        <w:t xml:space="preserve"> informative than the typical data set.</w:t>
      </w:r>
    </w:p>
    <w:p w:rsidR="001F5FB2" w:rsidRPr="001F5FB2" w:rsidRDefault="001B6608" w:rsidP="001F5FB2">
      <w:pPr>
        <w:shd w:val="clear" w:color="auto" w:fill="FFFFFF"/>
        <w:spacing w:after="0" w:line="480" w:lineRule="auto"/>
        <w:rPr>
          <w:rFonts w:ascii="Times New Roman" w:hAnsi="Times New Roman" w:cs="Times New Roman"/>
          <w:b/>
          <w:color w:val="000000"/>
          <w:sz w:val="24"/>
          <w:szCs w:val="24"/>
        </w:rPr>
      </w:pPr>
      <w:r w:rsidRPr="001F5FB2">
        <w:rPr>
          <w:rFonts w:ascii="Times New Roman" w:hAnsi="Times New Roman" w:cs="Times New Roman"/>
          <w:b/>
          <w:color w:val="000000"/>
          <w:sz w:val="24"/>
          <w:szCs w:val="24"/>
        </w:rPr>
        <w:t xml:space="preserve">Mode </w:t>
      </w:r>
    </w:p>
    <w:p w:rsidR="001F5FB2" w:rsidRPr="001F5FB2" w:rsidRDefault="001B6608" w:rsidP="001F5FB2">
      <w:pPr>
        <w:shd w:val="clear" w:color="auto" w:fill="FFFFFF"/>
        <w:spacing w:after="0" w:line="480" w:lineRule="auto"/>
        <w:ind w:left="375" w:firstLine="720"/>
        <w:rPr>
          <w:rFonts w:ascii="Times New Roman" w:hAnsi="Times New Roman" w:cs="Times New Roman"/>
          <w:color w:val="000000"/>
          <w:sz w:val="24"/>
          <w:szCs w:val="24"/>
        </w:rPr>
      </w:pPr>
      <w:r w:rsidRPr="001F5FB2">
        <w:rPr>
          <w:rFonts w:ascii="Times New Roman" w:hAnsi="Times New Roman" w:cs="Times New Roman"/>
          <w:color w:val="000000"/>
          <w:sz w:val="24"/>
          <w:szCs w:val="24"/>
        </w:rPr>
        <w:t xml:space="preserve">The mode communicates essential information about a random variable or population in a (normally) </w:t>
      </w:r>
      <w:r w:rsidRPr="001F5FB2">
        <w:rPr>
          <w:rFonts w:ascii="Times New Roman" w:hAnsi="Times New Roman" w:cs="Times New Roman"/>
          <w:color w:val="000000"/>
          <w:sz w:val="24"/>
          <w:szCs w:val="24"/>
        </w:rPr>
        <w:t>single number.</w:t>
      </w:r>
    </w:p>
    <w:p w:rsidR="001F5FB2" w:rsidRPr="001F5FB2" w:rsidRDefault="001B6608" w:rsidP="001F5FB2">
      <w:pPr>
        <w:shd w:val="clear" w:color="auto" w:fill="FFFFFF"/>
        <w:spacing w:after="0" w:line="480" w:lineRule="auto"/>
        <w:rPr>
          <w:rFonts w:ascii="Times New Roman" w:hAnsi="Times New Roman" w:cs="Times New Roman"/>
          <w:b/>
          <w:color w:val="000000"/>
          <w:sz w:val="24"/>
          <w:szCs w:val="24"/>
        </w:rPr>
      </w:pPr>
      <w:r w:rsidRPr="001F5FB2">
        <w:rPr>
          <w:rFonts w:ascii="Times New Roman" w:hAnsi="Times New Roman" w:cs="Times New Roman"/>
          <w:b/>
          <w:color w:val="000000"/>
          <w:sz w:val="24"/>
          <w:szCs w:val="24"/>
        </w:rPr>
        <w:t>Range</w:t>
      </w:r>
    </w:p>
    <w:p w:rsidR="001F5FB2" w:rsidRPr="001F5FB2" w:rsidRDefault="001B6608" w:rsidP="001F5FB2">
      <w:pPr>
        <w:shd w:val="clear" w:color="auto" w:fill="FFFFFF"/>
        <w:spacing w:after="0" w:line="480" w:lineRule="auto"/>
        <w:ind w:left="375" w:firstLine="720"/>
        <w:rPr>
          <w:rFonts w:ascii="Times New Roman" w:hAnsi="Times New Roman" w:cs="Times New Roman"/>
          <w:color w:val="000000"/>
          <w:sz w:val="24"/>
          <w:szCs w:val="24"/>
        </w:rPr>
      </w:pPr>
      <w:r w:rsidRPr="001F5FB2">
        <w:rPr>
          <w:rFonts w:ascii="Times New Roman" w:hAnsi="Times New Roman" w:cs="Times New Roman"/>
          <w:color w:val="000000"/>
          <w:sz w:val="24"/>
          <w:szCs w:val="24"/>
        </w:rPr>
        <w:t>The range gives the maximum value and the minimum value of the data provided.</w:t>
      </w:r>
    </w:p>
    <w:p w:rsidR="001F5FB2" w:rsidRPr="001F5FB2" w:rsidRDefault="001B6608" w:rsidP="001F5FB2">
      <w:pPr>
        <w:shd w:val="clear" w:color="auto" w:fill="FFFFFF"/>
        <w:spacing w:after="0" w:line="480" w:lineRule="auto"/>
        <w:rPr>
          <w:rFonts w:ascii="Times New Roman" w:hAnsi="Times New Roman" w:cs="Times New Roman"/>
          <w:b/>
          <w:color w:val="000000"/>
          <w:sz w:val="24"/>
          <w:szCs w:val="24"/>
        </w:rPr>
      </w:pPr>
      <w:r w:rsidRPr="001F5FB2">
        <w:rPr>
          <w:rFonts w:ascii="Times New Roman" w:hAnsi="Times New Roman" w:cs="Times New Roman"/>
          <w:b/>
          <w:color w:val="000000"/>
          <w:sz w:val="24"/>
          <w:szCs w:val="24"/>
        </w:rPr>
        <w:t>Standard Deviation</w:t>
      </w:r>
    </w:p>
    <w:p w:rsidR="001F5FB2" w:rsidRPr="001F5FB2" w:rsidRDefault="001B6608" w:rsidP="001F5FB2">
      <w:pPr>
        <w:shd w:val="clear" w:color="auto" w:fill="FFFFFF"/>
        <w:spacing w:after="0" w:line="480" w:lineRule="auto"/>
        <w:ind w:firstLine="720"/>
        <w:rPr>
          <w:rFonts w:ascii="Times New Roman" w:hAnsi="Times New Roman" w:cs="Times New Roman"/>
          <w:color w:val="000000"/>
          <w:sz w:val="24"/>
          <w:szCs w:val="24"/>
        </w:rPr>
      </w:pPr>
      <w:r w:rsidRPr="001F5FB2">
        <w:rPr>
          <w:rFonts w:ascii="Times New Roman" w:hAnsi="Times New Roman" w:cs="Times New Roman"/>
          <w:color w:val="000000"/>
          <w:sz w:val="24"/>
          <w:szCs w:val="24"/>
        </w:rPr>
        <w:t>Deviation norm informs one how the data are distributed. The degree to which each value observed is from the mean is calculated.</w:t>
      </w:r>
    </w:p>
    <w:p w:rsidR="001F5FB2" w:rsidRPr="001F5FB2" w:rsidRDefault="001B6608" w:rsidP="001F5FB2">
      <w:pPr>
        <w:shd w:val="clear" w:color="auto" w:fill="FFFFFF"/>
        <w:spacing w:after="0" w:line="480" w:lineRule="auto"/>
        <w:ind w:left="1095"/>
        <w:jc w:val="center"/>
        <w:rPr>
          <w:rFonts w:ascii="Times New Roman" w:hAnsi="Times New Roman" w:cs="Times New Roman"/>
          <w:b/>
          <w:color w:val="000000"/>
          <w:sz w:val="24"/>
          <w:szCs w:val="24"/>
        </w:rPr>
      </w:pPr>
      <w:r w:rsidRPr="001F5FB2">
        <w:rPr>
          <w:rFonts w:ascii="Times New Roman" w:eastAsia="Helvetica Neue" w:hAnsi="Times New Roman" w:cs="Times New Roman"/>
          <w:b/>
          <w:color w:val="000000"/>
          <w:sz w:val="24"/>
          <w:szCs w:val="24"/>
        </w:rPr>
        <w:t>Discuss some limitations of each descriptive statistics. In other words, explain how it could be misinterpreted or misrepresent the data.</w:t>
      </w:r>
    </w:p>
    <w:p w:rsidR="001F5FB2" w:rsidRPr="001F5FB2" w:rsidRDefault="001B6608" w:rsidP="001F5FB2">
      <w:pPr>
        <w:shd w:val="clear" w:color="auto" w:fill="FFFFFF"/>
        <w:spacing w:after="0" w:line="480" w:lineRule="auto"/>
        <w:jc w:val="both"/>
        <w:rPr>
          <w:rFonts w:ascii="Times New Roman" w:eastAsia="Helvetica Neue" w:hAnsi="Times New Roman" w:cs="Times New Roman"/>
          <w:b/>
          <w:color w:val="000000"/>
          <w:sz w:val="24"/>
          <w:szCs w:val="24"/>
        </w:rPr>
      </w:pPr>
      <w:r w:rsidRPr="001F5FB2">
        <w:rPr>
          <w:rFonts w:ascii="Times New Roman" w:eastAsia="Helvetica Neue" w:hAnsi="Times New Roman" w:cs="Times New Roman"/>
          <w:b/>
          <w:color w:val="000000"/>
          <w:sz w:val="24"/>
          <w:szCs w:val="24"/>
        </w:rPr>
        <w:t xml:space="preserve">Limitations </w:t>
      </w:r>
    </w:p>
    <w:p w:rsidR="00A67A47" w:rsidRPr="001F5FB2" w:rsidRDefault="001B6608" w:rsidP="00A67A47">
      <w:pPr>
        <w:shd w:val="clear" w:color="auto" w:fill="FFFFFF"/>
        <w:spacing w:after="0" w:line="480" w:lineRule="auto"/>
        <w:ind w:left="375" w:firstLine="720"/>
        <w:rPr>
          <w:rFonts w:ascii="Times New Roman" w:hAnsi="Times New Roman" w:cs="Times New Roman"/>
          <w:color w:val="000000"/>
          <w:sz w:val="24"/>
          <w:szCs w:val="24"/>
        </w:rPr>
      </w:pPr>
      <w:r w:rsidRPr="001F5FB2">
        <w:rPr>
          <w:rFonts w:ascii="Times New Roman" w:eastAsia="Helvetica Neue" w:hAnsi="Times New Roman" w:cs="Times New Roman"/>
          <w:color w:val="000000"/>
          <w:sz w:val="24"/>
          <w:szCs w:val="24"/>
        </w:rPr>
        <w:t>The significant disadvantage of mean is that it has a considerable disadvantage because it is resistant t</w:t>
      </w:r>
      <w:r w:rsidRPr="001F5FB2">
        <w:rPr>
          <w:rFonts w:ascii="Times New Roman" w:eastAsia="Helvetica Neue" w:hAnsi="Times New Roman" w:cs="Times New Roman"/>
          <w:color w:val="000000"/>
          <w:sz w:val="24"/>
          <w:szCs w:val="24"/>
        </w:rPr>
        <w:t>o extreme values/outliers, particularly in small samples. Thus the mean of the central propensity for skewed distribution is not appropriate. For numerical or non-nominal ordinal results, the mean cannot be determined</w:t>
      </w:r>
      <w:r>
        <w:rPr>
          <w:rFonts w:ascii="Times New Roman" w:eastAsia="Helvetica Neue" w:hAnsi="Times New Roman" w:cs="Times New Roman"/>
          <w:color w:val="000000"/>
          <w:sz w:val="24"/>
          <w:szCs w:val="24"/>
        </w:rPr>
        <w:t xml:space="preserve"> </w:t>
      </w:r>
      <w:r>
        <w:rPr>
          <w:rFonts w:ascii="Times New Roman" w:hAnsi="Times New Roman" w:cs="Times New Roman"/>
          <w:color w:val="000000"/>
          <w:sz w:val="24"/>
          <w:szCs w:val="24"/>
        </w:rPr>
        <w:t>(</w:t>
      </w:r>
      <w:r>
        <w:rPr>
          <w:rFonts w:ascii="Times New Roman" w:hAnsi="Times New Roman" w:cs="Times New Roman"/>
          <w:color w:val="000000"/>
          <w:sz w:val="24"/>
          <w:szCs w:val="20"/>
          <w:shd w:val="clear" w:color="auto" w:fill="FFFFFF"/>
        </w:rPr>
        <w:t xml:space="preserve">Laerd Statistics, </w:t>
      </w:r>
      <w:r w:rsidRPr="00A67A47">
        <w:rPr>
          <w:rFonts w:ascii="Times New Roman" w:hAnsi="Times New Roman" w:cs="Times New Roman"/>
          <w:color w:val="000000"/>
          <w:sz w:val="24"/>
          <w:szCs w:val="20"/>
          <w:shd w:val="clear" w:color="auto" w:fill="FFFFFF"/>
        </w:rPr>
        <w:t>2020)</w:t>
      </w:r>
      <w:r w:rsidRPr="001F5FB2">
        <w:rPr>
          <w:rFonts w:ascii="Times New Roman" w:hAnsi="Times New Roman" w:cs="Times New Roman"/>
          <w:color w:val="000000"/>
          <w:sz w:val="24"/>
          <w:szCs w:val="24"/>
        </w:rPr>
        <w:t>.</w:t>
      </w:r>
    </w:p>
    <w:p w:rsidR="001F5FB2" w:rsidRPr="001F5FB2" w:rsidRDefault="001B6608" w:rsidP="001F5FB2">
      <w:pPr>
        <w:shd w:val="clear" w:color="auto" w:fill="FFFFFF"/>
        <w:spacing w:after="0" w:line="480" w:lineRule="auto"/>
        <w:ind w:left="375" w:firstLine="720"/>
        <w:rPr>
          <w:rFonts w:ascii="Times New Roman" w:eastAsia="Helvetica Neue" w:hAnsi="Times New Roman" w:cs="Times New Roman"/>
          <w:color w:val="000000"/>
          <w:sz w:val="24"/>
          <w:szCs w:val="24"/>
        </w:rPr>
      </w:pPr>
      <w:r w:rsidRPr="001F5FB2">
        <w:rPr>
          <w:rFonts w:ascii="Times New Roman" w:eastAsia="Helvetica Neue" w:hAnsi="Times New Roman" w:cs="Times New Roman"/>
          <w:color w:val="000000"/>
          <w:sz w:val="24"/>
          <w:szCs w:val="24"/>
        </w:rPr>
        <w:t>.</w:t>
      </w:r>
    </w:p>
    <w:p w:rsidR="001F5FB2" w:rsidRPr="001F5FB2" w:rsidRDefault="001B6608" w:rsidP="001F5FB2">
      <w:pPr>
        <w:shd w:val="clear" w:color="auto" w:fill="FFFFFF"/>
        <w:spacing w:after="0" w:line="480" w:lineRule="auto"/>
        <w:rPr>
          <w:rFonts w:ascii="Times New Roman" w:eastAsia="Helvetica Neue" w:hAnsi="Times New Roman" w:cs="Times New Roman"/>
          <w:b/>
          <w:color w:val="000000"/>
          <w:sz w:val="24"/>
          <w:szCs w:val="24"/>
        </w:rPr>
      </w:pPr>
      <w:r w:rsidRPr="001F5FB2">
        <w:rPr>
          <w:rFonts w:ascii="Times New Roman" w:eastAsia="Helvetica Neue" w:hAnsi="Times New Roman" w:cs="Times New Roman"/>
          <w:b/>
          <w:color w:val="000000"/>
          <w:sz w:val="24"/>
          <w:szCs w:val="24"/>
        </w:rPr>
        <w:t>Median</w:t>
      </w:r>
    </w:p>
    <w:p w:rsidR="001F5FB2" w:rsidRPr="001F5FB2" w:rsidRDefault="001B6608" w:rsidP="001F5FB2">
      <w:pPr>
        <w:shd w:val="clear" w:color="auto" w:fill="FFFFFF"/>
        <w:spacing w:after="0" w:line="480" w:lineRule="auto"/>
        <w:ind w:left="375" w:firstLine="720"/>
        <w:rPr>
          <w:rFonts w:ascii="Times New Roman" w:hAnsi="Times New Roman" w:cs="Times New Roman"/>
          <w:color w:val="000000"/>
          <w:sz w:val="24"/>
          <w:szCs w:val="24"/>
        </w:rPr>
      </w:pPr>
      <w:r w:rsidRPr="001F5FB2">
        <w:rPr>
          <w:rFonts w:ascii="Times New Roman" w:hAnsi="Times New Roman" w:cs="Times New Roman"/>
          <w:color w:val="000000"/>
          <w:sz w:val="24"/>
          <w:szCs w:val="24"/>
        </w:rPr>
        <w:t>The exact value of each observation is not taken into account, and thus not all the information available in the data is used. Unlike the median, mathematical estimates are not feasible and thus are not used in a significant number of statistical ex</w:t>
      </w:r>
      <w:r w:rsidRPr="001F5FB2">
        <w:rPr>
          <w:rFonts w:ascii="Times New Roman" w:hAnsi="Times New Roman" w:cs="Times New Roman"/>
          <w:color w:val="000000"/>
          <w:sz w:val="24"/>
          <w:szCs w:val="24"/>
        </w:rPr>
        <w:t>periments</w:t>
      </w:r>
      <w:r w:rsidR="00A67A47">
        <w:rPr>
          <w:rFonts w:ascii="Times New Roman" w:hAnsi="Times New Roman" w:cs="Times New Roman"/>
          <w:color w:val="000000"/>
          <w:sz w:val="24"/>
          <w:szCs w:val="24"/>
        </w:rPr>
        <w:t xml:space="preserve"> (</w:t>
      </w:r>
      <w:r w:rsidR="00A67A47">
        <w:rPr>
          <w:rFonts w:ascii="Times New Roman" w:hAnsi="Times New Roman" w:cs="Times New Roman"/>
          <w:color w:val="000000"/>
          <w:sz w:val="24"/>
          <w:szCs w:val="20"/>
          <w:shd w:val="clear" w:color="auto" w:fill="FFFFFF"/>
        </w:rPr>
        <w:t xml:space="preserve">Laerd Statistics, </w:t>
      </w:r>
      <w:r w:rsidR="00A67A47" w:rsidRPr="00A67A47">
        <w:rPr>
          <w:rFonts w:ascii="Times New Roman" w:hAnsi="Times New Roman" w:cs="Times New Roman"/>
          <w:color w:val="000000"/>
          <w:sz w:val="24"/>
          <w:szCs w:val="20"/>
          <w:shd w:val="clear" w:color="auto" w:fill="FFFFFF"/>
        </w:rPr>
        <w:t>2020)</w:t>
      </w:r>
      <w:r w:rsidRPr="001F5FB2">
        <w:rPr>
          <w:rFonts w:ascii="Times New Roman" w:hAnsi="Times New Roman" w:cs="Times New Roman"/>
          <w:color w:val="000000"/>
          <w:sz w:val="24"/>
          <w:szCs w:val="24"/>
        </w:rPr>
        <w:t>.</w:t>
      </w:r>
    </w:p>
    <w:p w:rsidR="001F5FB2" w:rsidRPr="001F5FB2" w:rsidRDefault="001B6608" w:rsidP="001F5FB2">
      <w:pPr>
        <w:shd w:val="clear" w:color="auto" w:fill="FFFFFF"/>
        <w:spacing w:after="0" w:line="480" w:lineRule="auto"/>
        <w:rPr>
          <w:rFonts w:ascii="Times New Roman" w:hAnsi="Times New Roman" w:cs="Times New Roman"/>
          <w:b/>
          <w:color w:val="000000"/>
          <w:sz w:val="24"/>
          <w:szCs w:val="24"/>
        </w:rPr>
      </w:pPr>
      <w:r w:rsidRPr="001F5FB2">
        <w:rPr>
          <w:rFonts w:ascii="Times New Roman" w:hAnsi="Times New Roman" w:cs="Times New Roman"/>
          <w:b/>
          <w:color w:val="000000"/>
          <w:sz w:val="24"/>
          <w:szCs w:val="24"/>
        </w:rPr>
        <w:t>Mode</w:t>
      </w:r>
    </w:p>
    <w:p w:rsidR="001F5FB2" w:rsidRPr="001F5FB2" w:rsidRDefault="001B6608" w:rsidP="001F5FB2">
      <w:pPr>
        <w:shd w:val="clear" w:color="auto" w:fill="FFFFFF"/>
        <w:spacing w:after="0" w:line="480" w:lineRule="auto"/>
        <w:ind w:left="375" w:firstLine="720"/>
        <w:rPr>
          <w:rFonts w:ascii="Times New Roman" w:hAnsi="Times New Roman" w:cs="Times New Roman"/>
          <w:color w:val="000000"/>
          <w:sz w:val="24"/>
          <w:szCs w:val="24"/>
        </w:rPr>
      </w:pPr>
      <w:r w:rsidRPr="001F5FB2">
        <w:rPr>
          <w:rFonts w:ascii="Times New Roman" w:hAnsi="Times New Roman" w:cs="Times New Roman"/>
          <w:color w:val="000000"/>
          <w:sz w:val="24"/>
          <w:szCs w:val="24"/>
        </w:rPr>
        <w:t xml:space="preserve">When no repetitions are found in a data set, the mode is not specified. Secondly, Not all values are based on mode. When the data are a small number of values, the mode is unstable. </w:t>
      </w:r>
      <w:r w:rsidR="00F8788A">
        <w:rPr>
          <w:rFonts w:ascii="Times New Roman" w:hAnsi="Times New Roman" w:cs="Times New Roman"/>
          <w:color w:val="000000"/>
          <w:sz w:val="24"/>
          <w:szCs w:val="24"/>
        </w:rPr>
        <w:t xml:space="preserve"> </w:t>
      </w:r>
      <w:r w:rsidRPr="001F5FB2">
        <w:rPr>
          <w:rFonts w:ascii="Times New Roman" w:hAnsi="Times New Roman" w:cs="Times New Roman"/>
          <w:color w:val="000000"/>
          <w:sz w:val="24"/>
          <w:szCs w:val="24"/>
        </w:rPr>
        <w:t>Often the data have one fashion, many fashions, or no fashion at all.</w:t>
      </w:r>
    </w:p>
    <w:p w:rsidR="001F5FB2" w:rsidRPr="001F5FB2" w:rsidRDefault="001B6608" w:rsidP="001F5FB2">
      <w:pPr>
        <w:shd w:val="clear" w:color="auto" w:fill="FFFFFF"/>
        <w:spacing w:after="0" w:line="480" w:lineRule="auto"/>
        <w:rPr>
          <w:rFonts w:ascii="Times New Roman" w:hAnsi="Times New Roman" w:cs="Times New Roman"/>
          <w:b/>
          <w:color w:val="000000"/>
          <w:sz w:val="24"/>
          <w:szCs w:val="24"/>
        </w:rPr>
      </w:pPr>
      <w:r w:rsidRPr="001F5FB2">
        <w:rPr>
          <w:rFonts w:ascii="Times New Roman" w:hAnsi="Times New Roman" w:cs="Times New Roman"/>
          <w:b/>
          <w:color w:val="000000"/>
          <w:sz w:val="24"/>
          <w:szCs w:val="24"/>
        </w:rPr>
        <w:t>Ran</w:t>
      </w:r>
      <w:r w:rsidRPr="001F5FB2">
        <w:rPr>
          <w:rFonts w:ascii="Times New Roman" w:hAnsi="Times New Roman" w:cs="Times New Roman"/>
          <w:b/>
          <w:color w:val="000000"/>
          <w:sz w:val="24"/>
          <w:szCs w:val="24"/>
        </w:rPr>
        <w:t>ge</w:t>
      </w:r>
    </w:p>
    <w:p w:rsidR="001F5FB2" w:rsidRPr="001F5FB2" w:rsidRDefault="001B6608" w:rsidP="001F5FB2">
      <w:pPr>
        <w:shd w:val="clear" w:color="auto" w:fill="FFFFFF"/>
        <w:spacing w:after="0" w:line="480" w:lineRule="auto"/>
        <w:ind w:left="375" w:firstLine="720"/>
        <w:rPr>
          <w:rFonts w:ascii="Times New Roman" w:hAnsi="Times New Roman" w:cs="Times New Roman"/>
          <w:color w:val="000000"/>
          <w:sz w:val="24"/>
          <w:szCs w:val="24"/>
        </w:rPr>
      </w:pPr>
      <w:r w:rsidRPr="001F5FB2">
        <w:rPr>
          <w:rFonts w:ascii="Times New Roman" w:hAnsi="Times New Roman" w:cs="Times New Roman"/>
          <w:color w:val="000000"/>
          <w:sz w:val="24"/>
          <w:szCs w:val="24"/>
        </w:rPr>
        <w:t xml:space="preserve">The downside to utilizing the range scale is that the distribution of most of the values in a data set is not calculated — it only calculates the distribution between the lowest and highest. To provide a clearer image of the data spread, more steps are </w:t>
      </w:r>
      <w:r w:rsidRPr="001F5FB2">
        <w:rPr>
          <w:rFonts w:ascii="Times New Roman" w:hAnsi="Times New Roman" w:cs="Times New Roman"/>
          <w:color w:val="000000"/>
          <w:sz w:val="24"/>
          <w:szCs w:val="24"/>
        </w:rPr>
        <w:t>needed.</w:t>
      </w:r>
    </w:p>
    <w:p w:rsidR="001F5FB2" w:rsidRPr="001F5FB2" w:rsidRDefault="001B6608" w:rsidP="001F5FB2">
      <w:pPr>
        <w:shd w:val="clear" w:color="auto" w:fill="FFFFFF"/>
        <w:spacing w:after="0" w:line="480" w:lineRule="auto"/>
        <w:rPr>
          <w:rFonts w:ascii="Times New Roman" w:hAnsi="Times New Roman" w:cs="Times New Roman"/>
          <w:b/>
          <w:color w:val="000000"/>
          <w:sz w:val="24"/>
          <w:szCs w:val="24"/>
        </w:rPr>
      </w:pPr>
      <w:r w:rsidRPr="001F5FB2">
        <w:rPr>
          <w:rFonts w:ascii="Times New Roman" w:hAnsi="Times New Roman" w:cs="Times New Roman"/>
          <w:b/>
          <w:color w:val="000000"/>
          <w:sz w:val="24"/>
          <w:szCs w:val="24"/>
        </w:rPr>
        <w:t>Standard Deviation</w:t>
      </w:r>
    </w:p>
    <w:p w:rsidR="001F5FB2" w:rsidRPr="001F5FB2" w:rsidRDefault="001B6608" w:rsidP="001F5FB2">
      <w:pPr>
        <w:shd w:val="clear" w:color="auto" w:fill="FFFFFF"/>
        <w:spacing w:after="0" w:line="480" w:lineRule="auto"/>
        <w:ind w:left="375" w:firstLine="720"/>
        <w:rPr>
          <w:rFonts w:ascii="Times New Roman" w:hAnsi="Times New Roman" w:cs="Times New Roman"/>
          <w:color w:val="000000"/>
          <w:sz w:val="24"/>
          <w:szCs w:val="24"/>
        </w:rPr>
      </w:pPr>
      <w:r w:rsidRPr="001F5FB2">
        <w:rPr>
          <w:rFonts w:ascii="Times New Roman" w:hAnsi="Times New Roman" w:cs="Times New Roman"/>
          <w:color w:val="000000"/>
          <w:sz w:val="24"/>
          <w:szCs w:val="24"/>
        </w:rPr>
        <w:t>The demerits are that It is difficult to quantify since many numerical simulations and methods are involved.</w:t>
      </w:r>
      <w:r w:rsidR="00F8788A">
        <w:rPr>
          <w:rFonts w:ascii="Times New Roman" w:hAnsi="Times New Roman" w:cs="Times New Roman"/>
          <w:color w:val="000000"/>
          <w:sz w:val="24"/>
          <w:szCs w:val="24"/>
        </w:rPr>
        <w:t xml:space="preserve"> </w:t>
      </w:r>
      <w:r w:rsidRPr="001F5FB2">
        <w:rPr>
          <w:rFonts w:ascii="Times New Roman" w:hAnsi="Times New Roman" w:cs="Times New Roman"/>
          <w:color w:val="000000"/>
          <w:sz w:val="24"/>
          <w:szCs w:val="24"/>
        </w:rPr>
        <w:t>The sequence's extreme values are significantly influenced as the squares of the discrepancies between large objects are</w:t>
      </w:r>
      <w:r w:rsidRPr="001F5FB2">
        <w:rPr>
          <w:rFonts w:ascii="Times New Roman" w:hAnsi="Times New Roman" w:cs="Times New Roman"/>
          <w:color w:val="000000"/>
          <w:sz w:val="24"/>
          <w:szCs w:val="24"/>
        </w:rPr>
        <w:t xml:space="preserve"> proportionally greater than those of the smaller items.</w:t>
      </w:r>
    </w:p>
    <w:p w:rsidR="00E008B4" w:rsidRDefault="00E008B4">
      <w:pPr>
        <w:rPr>
          <w:rFonts w:ascii="Times New Roman" w:hAnsi="Times New Roman" w:cs="Times New Roman"/>
          <w:sz w:val="24"/>
          <w:szCs w:val="24"/>
        </w:rPr>
      </w:pPr>
    </w:p>
    <w:p w:rsidR="00A67A47" w:rsidRDefault="00A67A47">
      <w:pPr>
        <w:rPr>
          <w:rFonts w:ascii="Times New Roman" w:hAnsi="Times New Roman" w:cs="Times New Roman"/>
          <w:sz w:val="24"/>
          <w:szCs w:val="24"/>
        </w:rPr>
      </w:pPr>
    </w:p>
    <w:p w:rsidR="00A67A47" w:rsidRDefault="00A67A47">
      <w:pPr>
        <w:rPr>
          <w:rFonts w:ascii="Times New Roman" w:hAnsi="Times New Roman" w:cs="Times New Roman"/>
          <w:sz w:val="24"/>
          <w:szCs w:val="24"/>
        </w:rPr>
      </w:pPr>
    </w:p>
    <w:p w:rsidR="00A67A47" w:rsidRDefault="00A67A47">
      <w:pPr>
        <w:rPr>
          <w:rFonts w:ascii="Times New Roman" w:hAnsi="Times New Roman" w:cs="Times New Roman"/>
          <w:sz w:val="24"/>
          <w:szCs w:val="24"/>
        </w:rPr>
      </w:pPr>
    </w:p>
    <w:p w:rsidR="00A67A47" w:rsidRDefault="00A67A47">
      <w:pPr>
        <w:rPr>
          <w:rFonts w:ascii="Times New Roman" w:hAnsi="Times New Roman" w:cs="Times New Roman"/>
          <w:sz w:val="24"/>
          <w:szCs w:val="24"/>
        </w:rPr>
      </w:pPr>
    </w:p>
    <w:p w:rsidR="00A67A47" w:rsidRDefault="00A67A47">
      <w:pPr>
        <w:rPr>
          <w:rFonts w:ascii="Times New Roman" w:hAnsi="Times New Roman" w:cs="Times New Roman"/>
          <w:sz w:val="24"/>
          <w:szCs w:val="24"/>
        </w:rPr>
      </w:pPr>
    </w:p>
    <w:p w:rsidR="00A67A47" w:rsidRDefault="00A67A47">
      <w:pPr>
        <w:rPr>
          <w:rFonts w:ascii="Times New Roman" w:hAnsi="Times New Roman" w:cs="Times New Roman"/>
          <w:sz w:val="24"/>
          <w:szCs w:val="24"/>
        </w:rPr>
      </w:pPr>
    </w:p>
    <w:p w:rsidR="00A67A47" w:rsidRDefault="00A67A47">
      <w:pPr>
        <w:rPr>
          <w:rFonts w:ascii="Times New Roman" w:hAnsi="Times New Roman" w:cs="Times New Roman"/>
          <w:sz w:val="24"/>
          <w:szCs w:val="24"/>
        </w:rPr>
      </w:pPr>
    </w:p>
    <w:p w:rsidR="00A67A47" w:rsidRDefault="001B6608">
      <w:pPr>
        <w:rPr>
          <w:rFonts w:ascii="Times New Roman" w:hAnsi="Times New Roman" w:cs="Times New Roman"/>
          <w:sz w:val="24"/>
          <w:szCs w:val="24"/>
        </w:rPr>
      </w:pPr>
      <w:r>
        <w:rPr>
          <w:rFonts w:ascii="Times New Roman" w:hAnsi="Times New Roman" w:cs="Times New Roman"/>
          <w:sz w:val="24"/>
          <w:szCs w:val="24"/>
        </w:rPr>
        <w:t>Reference</w:t>
      </w:r>
    </w:p>
    <w:p w:rsidR="00A67A47" w:rsidRPr="00A67A47" w:rsidRDefault="001B6608" w:rsidP="00A67A47">
      <w:pPr>
        <w:spacing w:line="480" w:lineRule="auto"/>
        <w:ind w:left="720" w:hanging="720"/>
        <w:rPr>
          <w:rFonts w:ascii="Times New Roman" w:hAnsi="Times New Roman" w:cs="Times New Roman"/>
          <w:sz w:val="32"/>
          <w:szCs w:val="24"/>
        </w:rPr>
      </w:pPr>
      <w:r w:rsidRPr="00A67A47">
        <w:rPr>
          <w:rFonts w:ascii="Times New Roman" w:hAnsi="Times New Roman" w:cs="Times New Roman"/>
          <w:color w:val="000000"/>
          <w:sz w:val="24"/>
          <w:szCs w:val="20"/>
          <w:shd w:val="clear" w:color="auto" w:fill="FFFFFF"/>
        </w:rPr>
        <w:t xml:space="preserve">Laerd Statistics. (, 2020). Standard Deviation | How and when to use the Sample and Population Standard Deviation - A measure of spread | Laerd Statistics. Retrieved from </w:t>
      </w:r>
      <w:r w:rsidRPr="00A67A47">
        <w:rPr>
          <w:rFonts w:ascii="Times New Roman" w:hAnsi="Times New Roman" w:cs="Times New Roman"/>
          <w:color w:val="000000"/>
          <w:sz w:val="24"/>
          <w:szCs w:val="20"/>
          <w:shd w:val="clear" w:color="auto" w:fill="FFFFFF"/>
        </w:rPr>
        <w:t>https://statistics.laerd.com/statistical-guides/measures-of-spread-standard-deviation.php</w:t>
      </w:r>
    </w:p>
    <w:sectPr w:rsidR="00A67A47" w:rsidRPr="00A67A47" w:rsidSect="001F5FB2">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1B6608">
      <w:pPr>
        <w:spacing w:after="0" w:line="240" w:lineRule="auto"/>
      </w:pPr>
      <w:r>
        <w:separator/>
      </w:r>
    </w:p>
  </w:endnote>
  <w:endnote w:type="continuationSeparator" w:id="0">
    <w:p w:rsidR="00000000" w:rsidRDefault="001B6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502040504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1B6608">
      <w:pPr>
        <w:spacing w:after="0" w:line="240" w:lineRule="auto"/>
      </w:pPr>
      <w:r>
        <w:separator/>
      </w:r>
    </w:p>
  </w:footnote>
  <w:footnote w:type="continuationSeparator" w:id="0">
    <w:p w:rsidR="00000000" w:rsidRDefault="001B6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F5FB2" w:rsidRPr="00F8788A" w:rsidRDefault="001B6608" w:rsidP="001F5FB2">
    <w:pPr>
      <w:pStyle w:val="Header"/>
      <w:rPr>
        <w:rFonts w:ascii="Times New Roman" w:hAnsi="Times New Roman" w:cs="Times New Roman"/>
        <w:sz w:val="24"/>
      </w:rPr>
    </w:pPr>
    <w:r w:rsidRPr="00F8788A">
      <w:rPr>
        <w:rFonts w:ascii="Times New Roman" w:hAnsi="Times New Roman" w:cs="Times New Roman"/>
        <w:sz w:val="24"/>
      </w:rPr>
      <w:t>Running Head: MEASURE OF CENTRA TENDENCY</w:t>
    </w:r>
    <w:r w:rsidR="00F8788A" w:rsidRPr="00F8788A">
      <w:rPr>
        <w:rFonts w:ascii="Times New Roman" w:hAnsi="Times New Roman" w:cs="Times New Roman"/>
        <w:sz w:val="24"/>
      </w:rPr>
      <w:t xml:space="preserve">                                                               </w:t>
    </w:r>
    <w:r w:rsidRPr="00F8788A">
      <w:rPr>
        <w:rFonts w:ascii="Times New Roman" w:hAnsi="Times New Roman" w:cs="Times New Roman"/>
        <w:sz w:val="24"/>
      </w:rPr>
      <w:t xml:space="preserve"> </w:t>
    </w:r>
    <w:sdt>
      <w:sdtPr>
        <w:rPr>
          <w:rFonts w:ascii="Times New Roman" w:hAnsi="Times New Roman" w:cs="Times New Roman"/>
          <w:sz w:val="24"/>
        </w:rPr>
        <w:id w:val="-1347785732"/>
        <w:docPartObj>
          <w:docPartGallery w:val="Page Numbers (Top of Page)"/>
          <w:docPartUnique/>
        </w:docPartObj>
      </w:sdtPr>
      <w:sdtEndPr>
        <w:rPr>
          <w:noProof/>
        </w:rPr>
      </w:sdtEndPr>
      <w:sdtContent>
        <w:r w:rsidRPr="00F8788A">
          <w:rPr>
            <w:rFonts w:ascii="Times New Roman" w:hAnsi="Times New Roman" w:cs="Times New Roman"/>
            <w:sz w:val="24"/>
          </w:rPr>
          <w:fldChar w:fldCharType="begin"/>
        </w:r>
        <w:r w:rsidRPr="00F8788A">
          <w:rPr>
            <w:rFonts w:ascii="Times New Roman" w:hAnsi="Times New Roman" w:cs="Times New Roman"/>
            <w:sz w:val="24"/>
          </w:rPr>
          <w:instrText xml:space="preserve"> PAGE   \* MERGEFORMAT </w:instrText>
        </w:r>
        <w:r w:rsidRPr="00F8788A">
          <w:rPr>
            <w:rFonts w:ascii="Times New Roman" w:hAnsi="Times New Roman" w:cs="Times New Roman"/>
            <w:sz w:val="24"/>
          </w:rPr>
          <w:fldChar w:fldCharType="separate"/>
        </w:r>
        <w:r w:rsidR="005123E8">
          <w:rPr>
            <w:rFonts w:ascii="Times New Roman" w:hAnsi="Times New Roman" w:cs="Times New Roman"/>
            <w:noProof/>
            <w:sz w:val="24"/>
          </w:rPr>
          <w:t>1</w:t>
        </w:r>
        <w:r w:rsidRPr="00F8788A">
          <w:rPr>
            <w:rFonts w:ascii="Times New Roman" w:hAnsi="Times New Roman" w:cs="Times New Roman"/>
            <w:noProof/>
            <w:sz w:val="24"/>
          </w:rPr>
          <w:fldChar w:fldCharType="end"/>
        </w:r>
      </w:sdtContent>
    </w:sdt>
  </w:p>
  <w:p w:rsidR="001F5FB2" w:rsidRDefault="001F5FB2" w:rsidP="001F5FB2">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DB0C99"/>
    <w:multiLevelType w:val="multilevel"/>
    <w:tmpl w:val="0CD6E7FA"/>
    <w:lvl w:ilvl="0">
      <w:start w:val="1"/>
      <w:numFmt w:val="bullet"/>
      <w:lvlText w:val="●"/>
      <w:lvlJc w:val="left"/>
      <w:pPr>
        <w:ind w:left="1620" w:hanging="360"/>
      </w:pPr>
      <w:rPr>
        <w:rFonts w:ascii="Noto Sans Symbols" w:eastAsia="Noto Sans Symbols" w:hAnsi="Noto Sans Symbols" w:cs="Noto Sans Symbols"/>
        <w:sz w:val="20"/>
        <w:szCs w:val="20"/>
      </w:rPr>
    </w:lvl>
    <w:lvl w:ilvl="1">
      <w:start w:val="1"/>
      <w:numFmt w:val="bullet"/>
      <w:lvlText w:val="o"/>
      <w:lvlJc w:val="left"/>
      <w:pPr>
        <w:ind w:left="2340" w:hanging="360"/>
      </w:pPr>
      <w:rPr>
        <w:rFonts w:ascii="Courier New" w:eastAsia="Courier New" w:hAnsi="Courier New" w:cs="Courier New"/>
        <w:sz w:val="20"/>
        <w:szCs w:val="20"/>
      </w:rPr>
    </w:lvl>
    <w:lvl w:ilvl="2">
      <w:start w:val="1"/>
      <w:numFmt w:val="bullet"/>
      <w:lvlText w:val="▪"/>
      <w:lvlJc w:val="left"/>
      <w:pPr>
        <w:ind w:left="3060" w:hanging="360"/>
      </w:pPr>
      <w:rPr>
        <w:rFonts w:ascii="Noto Sans Symbols" w:eastAsia="Noto Sans Symbols" w:hAnsi="Noto Sans Symbols" w:cs="Noto Sans Symbols"/>
        <w:sz w:val="20"/>
        <w:szCs w:val="20"/>
      </w:rPr>
    </w:lvl>
    <w:lvl w:ilvl="3">
      <w:start w:val="1"/>
      <w:numFmt w:val="bullet"/>
      <w:lvlText w:val="▪"/>
      <w:lvlJc w:val="left"/>
      <w:pPr>
        <w:ind w:left="3780" w:hanging="360"/>
      </w:pPr>
      <w:rPr>
        <w:rFonts w:ascii="Noto Sans Symbols" w:eastAsia="Noto Sans Symbols" w:hAnsi="Noto Sans Symbols" w:cs="Noto Sans Symbols"/>
        <w:sz w:val="20"/>
        <w:szCs w:val="20"/>
      </w:rPr>
    </w:lvl>
    <w:lvl w:ilvl="4">
      <w:start w:val="1"/>
      <w:numFmt w:val="bullet"/>
      <w:lvlText w:val="▪"/>
      <w:lvlJc w:val="left"/>
      <w:pPr>
        <w:ind w:left="4500" w:hanging="360"/>
      </w:pPr>
      <w:rPr>
        <w:rFonts w:ascii="Noto Sans Symbols" w:eastAsia="Noto Sans Symbols" w:hAnsi="Noto Sans Symbols" w:cs="Noto Sans Symbols"/>
        <w:sz w:val="20"/>
        <w:szCs w:val="20"/>
      </w:rPr>
    </w:lvl>
    <w:lvl w:ilvl="5">
      <w:start w:val="1"/>
      <w:numFmt w:val="bullet"/>
      <w:lvlText w:val="▪"/>
      <w:lvlJc w:val="left"/>
      <w:pPr>
        <w:ind w:left="5220" w:hanging="360"/>
      </w:pPr>
      <w:rPr>
        <w:rFonts w:ascii="Noto Sans Symbols" w:eastAsia="Noto Sans Symbols" w:hAnsi="Noto Sans Symbols" w:cs="Noto Sans Symbols"/>
        <w:sz w:val="20"/>
        <w:szCs w:val="20"/>
      </w:rPr>
    </w:lvl>
    <w:lvl w:ilvl="6">
      <w:start w:val="1"/>
      <w:numFmt w:val="bullet"/>
      <w:lvlText w:val="▪"/>
      <w:lvlJc w:val="left"/>
      <w:pPr>
        <w:ind w:left="5940" w:hanging="360"/>
      </w:pPr>
      <w:rPr>
        <w:rFonts w:ascii="Noto Sans Symbols" w:eastAsia="Noto Sans Symbols" w:hAnsi="Noto Sans Symbols" w:cs="Noto Sans Symbols"/>
        <w:sz w:val="20"/>
        <w:szCs w:val="20"/>
      </w:rPr>
    </w:lvl>
    <w:lvl w:ilvl="7">
      <w:start w:val="1"/>
      <w:numFmt w:val="bullet"/>
      <w:lvlText w:val="▪"/>
      <w:lvlJc w:val="left"/>
      <w:pPr>
        <w:ind w:left="6660" w:hanging="360"/>
      </w:pPr>
      <w:rPr>
        <w:rFonts w:ascii="Noto Sans Symbols" w:eastAsia="Noto Sans Symbols" w:hAnsi="Noto Sans Symbols" w:cs="Noto Sans Symbols"/>
        <w:sz w:val="20"/>
        <w:szCs w:val="20"/>
      </w:rPr>
    </w:lvl>
    <w:lvl w:ilvl="8">
      <w:start w:val="1"/>
      <w:numFmt w:val="bullet"/>
      <w:lvlText w:val="▪"/>
      <w:lvlJc w:val="left"/>
      <w:pPr>
        <w:ind w:left="73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FB2"/>
    <w:rsid w:val="001B6608"/>
    <w:rsid w:val="001F5FB2"/>
    <w:rsid w:val="005123E8"/>
    <w:rsid w:val="00645994"/>
    <w:rsid w:val="00A67A47"/>
    <w:rsid w:val="00A7139D"/>
    <w:rsid w:val="00CA0726"/>
    <w:rsid w:val="00D2083C"/>
    <w:rsid w:val="00E008B4"/>
    <w:rsid w:val="00F87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602981E-5251-41FE-A361-8DBFFBF00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A4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1F5FB2"/>
  </w:style>
  <w:style w:type="paragraph" w:styleId="Header">
    <w:name w:val="header"/>
    <w:basedOn w:val="Normal"/>
    <w:link w:val="HeaderChar"/>
    <w:uiPriority w:val="99"/>
    <w:unhideWhenUsed/>
    <w:rsid w:val="001F5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FB2"/>
    <w:rPr>
      <w:rFonts w:ascii="Calibri" w:eastAsia="Calibri" w:hAnsi="Calibri" w:cs="Calibri"/>
    </w:rPr>
  </w:style>
  <w:style w:type="paragraph" w:styleId="Footer">
    <w:name w:val="footer"/>
    <w:basedOn w:val="Normal"/>
    <w:link w:val="FooterChar"/>
    <w:uiPriority w:val="99"/>
    <w:unhideWhenUsed/>
    <w:rsid w:val="001F5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FB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nyoike31@gmail.com</cp:lastModifiedBy>
  <cp:revision>2</cp:revision>
  <dcterms:created xsi:type="dcterms:W3CDTF">2020-11-25T18:53:00Z</dcterms:created>
  <dcterms:modified xsi:type="dcterms:W3CDTF">2020-11-25T18:53:00Z</dcterms:modified>
</cp:coreProperties>
</file>